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30"/>
        </w:rPr>
        <w:t>TAHLİYE TAAHHÜTNAMESİ</w:t>
      </w:r>
    </w:p>
    <w:p>
      <w:pPr>
        <w:jc w:val="center"/>
      </w:pPr>
      <w:r>
        <w:rPr>
          <w:i/>
          <w:sz w:val="20"/>
        </w:rPr>
        <w:t>(6098 Sayılı Türk Borçlar Kanunu m. 352/1 Kapsamında)</w:t>
      </w:r>
    </w:p>
    <w:p/>
    <w:p>
      <w:pPr>
        <w:spacing w:after="80"/>
      </w:pPr>
      <w:r>
        <w:rPr>
          <w:b/>
        </w:rPr>
        <w:t xml:space="preserve">KİRAYA VERENİN ADI / SOYADI - UNVANI: </w:t>
      </w:r>
      <w:r>
        <w:t>........................................................................................................</w:t>
      </w:r>
    </w:p>
    <w:p>
      <w:pPr>
        <w:spacing w:after="80"/>
      </w:pPr>
      <w:r>
        <w:rPr>
          <w:b/>
        </w:rPr>
        <w:t xml:space="preserve">KİRACININ ADI / SOYADI - UNVANI: </w:t>
      </w:r>
      <w:r>
        <w:t>........................................................................................................</w:t>
      </w:r>
    </w:p>
    <w:p>
      <w:pPr>
        <w:spacing w:after="80"/>
      </w:pPr>
      <w:r>
        <w:rPr>
          <w:b/>
        </w:rPr>
        <w:t xml:space="preserve">KİRACININ T.C. KİMLİK / VERGİ NO: </w:t>
      </w:r>
      <w:r>
        <w:t>........................................................................................................</w:t>
      </w:r>
    </w:p>
    <w:p>
      <w:pPr>
        <w:spacing w:after="80"/>
      </w:pPr>
      <w:r>
        <w:rPr>
          <w:b/>
        </w:rPr>
        <w:t xml:space="preserve">KİRALANANIN ADRESİ: </w:t>
      </w:r>
      <w:r>
        <w:t>........................................................................................................</w:t>
      </w:r>
    </w:p>
    <w:p>
      <w:pPr>
        <w:spacing w:after="80"/>
      </w:pPr>
      <w:r>
        <w:rPr>
          <w:b/>
        </w:rPr>
        <w:t xml:space="preserve">KİRA SÖZLEŞMESİ TARİHİ: </w:t>
      </w:r>
      <w:r>
        <w:t>........................................................................................................</w:t>
      </w:r>
    </w:p>
    <w:p>
      <w:pPr>
        <w:spacing w:after="80"/>
      </w:pPr>
      <w:r>
        <w:rPr>
          <w:b/>
        </w:rPr>
        <w:t xml:space="preserve">TAAHHÜT TARİHİ: </w:t>
      </w:r>
      <w:r>
        <w:t>........................................................................................................</w:t>
      </w:r>
    </w:p>
    <w:p>
      <w:pPr>
        <w:spacing w:after="80"/>
      </w:pPr>
      <w:r>
        <w:rPr>
          <w:b/>
        </w:rPr>
        <w:t xml:space="preserve">TAHLİYE EDİLECEK TARİH: </w:t>
      </w:r>
      <w:r>
        <w:t>........................................................................................................</w:t>
      </w:r>
    </w:p>
    <w:p/>
    <w:p>
      <w:pPr>
        <w:spacing w:line="300" w:lineRule="auto"/>
        <w:jc w:val="both"/>
      </w:pPr>
      <w:r>
        <w:t>Yukarıda adresi belirtilen ve kiracı sıfatıyla kullanmakta olduğum taşınmazı, hiçbir ihtar veya ihbara gerek kalmaksızın, yukarıda belirtilen tahliye tarihinde boş, kullanılabilir ve kiraya verene teslim edilebilir şekilde tahliye ederek anahtarlarını kiraya verene teslim edeceğimi; belirtilen tarihte taşınmazı tahliye etmemem hâlinde kiraya verenin 6098 sayılı Türk Borçlar Kanunu'nun 352/1. maddesi kapsamında yasal yollara başvurabileceğini kabul, beyan ve taahhüt ederim.</w:t>
      </w:r>
    </w:p>
    <w:p>
      <w:pPr>
        <w:spacing w:line="300" w:lineRule="auto"/>
        <w:jc w:val="both"/>
      </w:pPr>
      <w:r>
        <w:t>İşbu tahliye taahhütnamesini, kiralananın tesliminden sonra, herhangi bir baskı veya zorlama olmaksızın serbest irademle düzenlediğimi ve tahliye tarihini açıkça kabul ettiğimi beyan ederim.</w:t>
      </w:r>
    </w:p>
    <w:p/>
    <w:tbl>
      <w:tblPr>
        <w:tblW w:type="auto" w:w="0"/>
        <w:jc w:val="center"/>
        <w:tblLayout w:type="fixed"/>
        <w:tblLook w:firstColumn="1" w:firstRow="1" w:lastColumn="0" w:lastRow="0" w:noHBand="0" w:noVBand="1" w:val="04A0"/>
      </w:tblPr>
      <w:tblGrid>
        <w:gridCol w:w="4535"/>
        <w:gridCol w:w="4535"/>
      </w:tblGrid>
      <w:tr>
        <w:tc>
          <w:tcPr>
            <w:tcW w:type="dxa" w:w="4816"/>
            <w:vAlign w:val="top"/>
            <w:tcBorders>
              <w:top w:val="nil"/>
              <w:left w:val="nil"/>
              <w:bottom w:val="nil"/>
              <w:right w:val="nil"/>
              <w:insideH w:val="nil"/>
              <w:insideV w:val="nil"/>
            </w:tcBorders>
          </w:tcPr>
          <w:p>
            <w:r>
              <w:rPr>
                <w:b/>
              </w:rPr>
              <w:t>KİRACI</w:t>
            </w:r>
            <w:r>
              <w:br/>
              <w:t>Adı Soyadı / Unvanı:</w:t>
              <w:br/>
              <w:br/>
            </w:r>
            <w:r>
              <w:t>İmza:</w:t>
              <w:br/>
              <w:br/>
            </w:r>
            <w:r>
              <w:t>Tarih: 10.08.2026</w:t>
            </w:r>
          </w:p>
        </w:tc>
        <w:tc>
          <w:tcPr>
            <w:tcW w:type="dxa" w:w="4816"/>
            <w:vAlign w:val="top"/>
            <w:tcBorders>
              <w:top w:val="nil"/>
              <w:left w:val="nil"/>
              <w:bottom w:val="nil"/>
              <w:right w:val="nil"/>
              <w:insideH w:val="nil"/>
              <w:insideV w:val="nil"/>
            </w:tcBorders>
          </w:tcPr>
          <w:p>
            <w:r>
              <w:rPr>
                <w:b/>
              </w:rPr>
              <w:t>KİRAYA VEREN</w:t>
            </w:r>
            <w:r>
              <w:br/>
              <w:t>Adı Soyadı / Unvanı:</w:t>
              <w:br/>
              <w:br/>
            </w:r>
            <w:r>
              <w:t>İmza:</w:t>
              <w:br/>
              <w:br/>
            </w:r>
            <w:r>
              <w:t>Tarih: 10.08.2026</w:t>
            </w:r>
          </w:p>
        </w:tc>
      </w:tr>
    </w:tbl>
    <w:p/>
    <w:p>
      <w:r>
        <w:rPr>
          <w:b/>
          <w:sz w:val="18"/>
        </w:rPr>
        <w:t xml:space="preserve">ÖNEMLİ NOT: </w:t>
      </w:r>
      <w:r>
        <w:rPr>
          <w:sz w:val="18"/>
        </w:rPr>
        <w:t>Tahliye taahhüdünün geçerliliği somut olayın özelliklerine göre değerlendirilir. Özellikle taahhüdün kiralananın tesliminden sonra verilmiş olması, tahliye tarihinin belirli olması ve irade sakatlığı bulunmaması önem taşır. Uygulamada belge düzenlenmeden veya kullanılmadan önce somut kira ilişkisine göre hukuki değerlendirme yapılması önerilir.</w:t>
      </w:r>
    </w:p>
    <w:sectPr w:rsidR="00FC693F" w:rsidRPr="0006063C" w:rsidSect="00034616">
      <w:footerReference w:type="default" r:id="rId9"/>
      <w:pgSz w:w="12240" w:h="15840"/>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Tahliye Taahhütnamesi Örneği</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