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Book Antiqua" w:hAnsi="Book Antiqua" w:cs="Book Antiqua"/>
          <w:b/>
          <w:bCs/>
          <w:color w:val="000000"/>
          <w:sz w:val="20"/>
          <w:szCs w:val="20"/>
        </w:rPr>
      </w:pPr>
      <w:r>
        <w:rPr>
          <w:rFonts w:cs="Book Antiqua" w:ascii="Book Antiqua" w:hAnsi="Book Antiqua"/>
          <w:b/>
          <w:bCs/>
          <w:color w:val="000000"/>
          <w:sz w:val="20"/>
          <w:szCs w:val="20"/>
        </w:rPr>
      </w:r>
    </w:p>
    <w:p>
      <w:pPr>
        <w:pStyle w:val="Normal"/>
        <w:autoSpaceDE w:val="false"/>
        <w:spacing w:lineRule="atLeast" w:line="260" w:before="0" w:after="113"/>
        <w:jc w:val="center"/>
        <w:textAlignment w:val="center"/>
        <w:rPr>
          <w:rFonts w:ascii="Book Antiqua" w:hAnsi="Book Antiqua" w:cs="Book Antiqua"/>
          <w:b/>
          <w:bCs/>
          <w:color w:val="000000"/>
          <w:sz w:val="20"/>
          <w:szCs w:val="20"/>
        </w:rPr>
      </w:pPr>
      <w:r>
        <w:rPr>
          <w:rFonts w:cs="Book Antiqua" w:ascii="Book Antiqua" w:hAnsi="Book Antiqua"/>
          <w:b/>
          <w:bCs/>
          <w:color w:val="000000"/>
          <w:sz w:val="20"/>
          <w:szCs w:val="20"/>
        </w:rPr>
        <w:t>III</w:t>
      </w:r>
    </w:p>
    <w:p>
      <w:pPr>
        <w:pStyle w:val="Normal"/>
        <w:autoSpaceDE w:val="false"/>
        <w:spacing w:lineRule="atLeast" w:line="260" w:before="0" w:after="113"/>
        <w:jc w:val="center"/>
        <w:textAlignment w:val="center"/>
        <w:rPr>
          <w:rFonts w:ascii="Book Antiqua" w:hAnsi="Book Antiqua" w:cs="Book Antiqua"/>
          <w:b/>
          <w:bCs/>
          <w:color w:val="000000"/>
          <w:sz w:val="20"/>
          <w:szCs w:val="20"/>
        </w:rPr>
      </w:pPr>
      <w:r>
        <w:rPr>
          <w:rFonts w:cs="Book Antiqua" w:ascii="Book Antiqua" w:hAnsi="Book Antiqua"/>
          <w:b/>
          <w:bCs/>
          <w:color w:val="000000"/>
          <w:sz w:val="20"/>
          <w:szCs w:val="20"/>
        </w:rPr>
        <w:t>YETKİ BELGESİ</w:t>
      </w:r>
    </w:p>
    <w:p>
      <w:pPr>
        <w:pStyle w:val="Normal"/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b/>
          <w:bCs/>
          <w:color w:val="000000"/>
          <w:sz w:val="20"/>
          <w:szCs w:val="20"/>
        </w:rPr>
      </w:pPr>
      <w:r>
        <w:rPr>
          <w:rFonts w:cs="Book Antiqua" w:ascii="Book Antiqua" w:hAnsi="Book Antiqua"/>
          <w:b/>
          <w:bCs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0"/>
        <w:ind w:firstLine="283" w:right="0"/>
        <w:jc w:val="both"/>
        <w:textAlignment w:val="center"/>
        <w:rPr>
          <w:rFonts w:ascii="Book Antiqua" w:hAnsi="Book Antiqua" w:cs="Book Antiqua"/>
          <w:b/>
          <w:bCs/>
          <w:color w:val="000000"/>
          <w:sz w:val="20"/>
          <w:szCs w:val="20"/>
        </w:rPr>
      </w:pPr>
      <w:r>
        <w:rPr>
          <w:rFonts w:cs="Book Antiqua" w:ascii="Book Antiqua" w:hAnsi="Book Antiqua"/>
          <w:b/>
          <w:bCs/>
          <w:color w:val="000000"/>
          <w:sz w:val="20"/>
          <w:szCs w:val="20"/>
        </w:rPr>
        <w:t xml:space="preserve">YETKİ BELGESİ VEREN AVUKAT/ 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  <w:u w:val="thick" w:color="000000"/>
        </w:rPr>
      </w:pPr>
      <w:r>
        <w:rPr>
          <w:rFonts w:cs="Book Antiqua" w:ascii="Book Antiqua" w:hAnsi="Book Antiqua"/>
          <w:b/>
          <w:bCs/>
          <w:color w:val="000000"/>
          <w:sz w:val="20"/>
          <w:szCs w:val="20"/>
          <w:u w:val="thick" w:color="000000"/>
        </w:rPr>
        <w:t>AVUKATLIK ORTAKLIĞI</w:t>
        <w:tab/>
        <w:t>: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  <w:t>Baro ve Sicil No</w:t>
        <w:tab/>
        <w:t>: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  <w:t>Vergi Dairesi ve Sicil No</w:t>
        <w:tab/>
        <w:t>: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b/>
          <w:bCs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  <w:t>Adres</w:t>
        <w:tab/>
        <w:t>: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b/>
          <w:bCs/>
          <w:color w:val="000000"/>
          <w:sz w:val="20"/>
          <w:szCs w:val="20"/>
        </w:rPr>
      </w:pPr>
      <w:r>
        <w:rPr>
          <w:rFonts w:cs="Book Antiqua" w:ascii="Book Antiqua" w:hAnsi="Book Antiqua"/>
          <w:b/>
          <w:bCs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b/>
          <w:bCs/>
          <w:color w:val="000000"/>
          <w:sz w:val="20"/>
          <w:szCs w:val="20"/>
          <w:u w:val="thick" w:color="000000"/>
        </w:rPr>
      </w:pPr>
      <w:r>
        <w:rPr>
          <w:rFonts w:cs="Book Antiqua" w:ascii="Book Antiqua" w:hAnsi="Book Antiqua"/>
          <w:b/>
          <w:bCs/>
          <w:color w:val="000000"/>
          <w:sz w:val="20"/>
          <w:szCs w:val="20"/>
          <w:u w:val="thick" w:color="000000"/>
        </w:rPr>
        <w:t>YETKİLİ KILINAN AVUKAT</w:t>
        <w:tab/>
        <w:t>: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  <w:t>Baro ve Sicil No</w:t>
        <w:tab/>
        <w:t>: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  <w:t>Vergi Dairesi ve Sicil No</w:t>
        <w:tab/>
        <w:t>:</w:t>
        <w:tab/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  <w:t>Adres</w:t>
        <w:tab/>
        <w:t>: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  <w:u w:val="thick" w:color="000000"/>
        </w:rPr>
      </w:pPr>
      <w:r>
        <w:rPr>
          <w:rFonts w:cs="Book Antiqua" w:ascii="Book Antiqua" w:hAnsi="Book Antiqua"/>
          <w:b/>
          <w:bCs/>
          <w:color w:val="000000"/>
          <w:sz w:val="20"/>
          <w:szCs w:val="20"/>
          <w:u w:val="thick" w:color="000000"/>
        </w:rPr>
        <w:t>VEKİL EDEN</w:t>
        <w:tab/>
        <w:t>: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  <w:t>Ad ve Soyadı</w:t>
        <w:tab/>
        <w:t>: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  <w:t>Adres</w:t>
        <w:tab/>
        <w:t>: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/>
      </w:pPr>
      <w:r>
        <w:rPr>
          <w:rFonts w:cs="Book Antiqua" w:ascii="Book Antiqua" w:hAnsi="Book Antiqua"/>
          <w:color w:val="000000"/>
          <w:sz w:val="20"/>
          <w:szCs w:val="20"/>
        </w:rPr>
        <w:t xml:space="preserve">Dayanak Vekaletname/Vekaletnameler 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  <w:t>Noter Tarih ve Yevmiye No</w:t>
        <w:tab/>
        <w:t>: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b/>
          <w:bCs/>
          <w:color w:val="000000"/>
          <w:sz w:val="20"/>
          <w:szCs w:val="20"/>
        </w:rPr>
      </w:pPr>
      <w:r>
        <w:rPr>
          <w:rFonts w:cs="Book Antiqua" w:ascii="Book Antiqua" w:hAnsi="Book Antiqua"/>
          <w:b/>
          <w:bCs/>
          <w:color w:val="000000"/>
          <w:sz w:val="20"/>
          <w:szCs w:val="20"/>
          <w:u w:val="thick" w:color="000000"/>
        </w:rPr>
        <w:t>YETKİ BELGESİNİN KAPSAMI</w:t>
        <w:tab/>
        <w:t>:</w:t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b/>
          <w:bCs/>
          <w:color w:val="000000"/>
          <w:sz w:val="20"/>
          <w:szCs w:val="20"/>
        </w:rPr>
      </w:pPr>
      <w:r>
        <w:rPr>
          <w:rFonts w:cs="Book Antiqua" w:ascii="Book Antiqua" w:hAnsi="Book Antiqua"/>
          <w:b/>
          <w:bCs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3880" w:leader="none"/>
        </w:tabs>
        <w:autoSpaceDE w:val="false"/>
        <w:spacing w:lineRule="atLeast" w:line="260" w:before="0" w:after="113"/>
        <w:ind w:firstLine="283" w:right="0"/>
        <w:jc w:val="both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  <w:t>Bu yetki belgesi, 1136 sayılı Avukatlık Kanunu’nu değiştiren 4667 sayılı Kanun’un 36. maddesi ile 56. maddesine eklenen hüküm uyarınca, vekaletname yerine geçmek üzere, tarafımdan düzenlenmiştir.</w:t>
      </w:r>
    </w:p>
    <w:p>
      <w:pPr>
        <w:pStyle w:val="Normal"/>
        <w:autoSpaceDE w:val="false"/>
        <w:spacing w:lineRule="atLeast" w:line="260" w:before="0" w:after="113"/>
        <w:ind w:firstLine="283" w:right="0"/>
        <w:jc w:val="center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</w:r>
    </w:p>
    <w:p>
      <w:pPr>
        <w:pStyle w:val="Normal"/>
        <w:autoSpaceDE w:val="false"/>
        <w:spacing w:lineRule="atLeast" w:line="260" w:before="0" w:after="113"/>
        <w:ind w:firstLine="283" w:left="1701" w:right="0"/>
        <w:jc w:val="center"/>
        <w:textAlignment w:val="center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  <w:t>....../...../......</w:t>
      </w:r>
    </w:p>
    <w:p>
      <w:pPr>
        <w:pStyle w:val="Normal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  <w:t>Avukat/Avukat Ortaklığı</w:t>
      </w:r>
    </w:p>
    <w:p>
      <w:pPr>
        <w:pStyle w:val="Normal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</w:r>
    </w:p>
    <w:p>
      <w:pPr>
        <w:pStyle w:val="Normal"/>
        <w:rPr>
          <w:rFonts w:ascii="Book Antiqua" w:hAnsi="Book Antiqua" w:cs="Book Antiqua"/>
          <w:color w:val="000000"/>
          <w:sz w:val="20"/>
          <w:szCs w:val="20"/>
        </w:rPr>
      </w:pPr>
      <w:r>
        <w:rPr>
          <w:rFonts w:cs="Book Antiqua" w:ascii="Book Antiqua" w:hAnsi="Book Antiqua"/>
          <w:color w:val="000000"/>
          <w:sz w:val="20"/>
          <w:szCs w:val="20"/>
        </w:rPr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a2"/>
    <w:family w:val="roman"/>
    <w:pitch w:val="variable"/>
  </w:font>
  <w:font w:name="Liberation Sans">
    <w:altName w:val="Arial"/>
    <w:charset w:val="00"/>
    <w:family w:val="swiss"/>
    <w:pitch w:val="variable"/>
  </w:font>
  <w:font w:name="Book Antiqua">
    <w:charset w:val="a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Times New Roman" w:hAnsi="Times New Roman" w:eastAsia="Times New Roman" w:cs="Times New Roman"/>
      <w:color w:val="auto"/>
      <w:sz w:val="22"/>
      <w:szCs w:val="22"/>
      <w:lang w:val="tr-TR" w:bidi="ar-SA" w:eastAsia="zh-CN"/>
    </w:rPr>
  </w:style>
  <w:style w:type="character" w:styleId="VarsaylanParagrafYazTipi">
    <w:name w:val="Varsayılan Paragraf Yazı Tipi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DipnotMetn">
    <w:name w:val="Dipnot Metn"/>
    <w:basedOn w:val="Normal"/>
    <w:qFormat/>
    <w:pPr>
      <w:autoSpaceDE w:val="false"/>
      <w:spacing w:lineRule="auto" w:line="288" w:before="0" w:after="0"/>
      <w:ind w:hanging="283" w:left="283" w:right="0"/>
      <w:jc w:val="both"/>
      <w:textAlignment w:val="center"/>
    </w:pPr>
    <w:rPr>
      <w:rFonts w:ascii="Book Antiqua" w:hAnsi="Book Antiqua" w:cs="Book Antiqua"/>
      <w:color w:val="000000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2016-11-18T07:20:00Z</dcterms:created>
  <dc:creator>.</dc:creator>
  <dc:description/>
  <dc:language>en-US</dc:language>
  <cp:lastModifiedBy>User</cp:lastModifiedBy>
  <cp:lastPrinted>2011-01-07T12:18:00Z</cp:lastPrinted>
  <dcterms:modified xsi:type="dcterms:W3CDTF">2016-11-18T07:20:00Z</dcterms:modified>
  <cp:revision>2</cp:revision>
  <dc:subject/>
  <dc:title/>
</cp:coreProperties>
</file>