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Koşullu Salıverilme Tarihine İtiraz Dilekçesi</w:t>
      </w:r>
    </w:p>
    <w:p>
      <w:pPr>
        <w:jc w:val="center"/>
      </w:pPr>
      <w:r>
        <w:rPr>
          <w:i/>
        </w:rPr>
        <w:t>5275 m.107; 4675 m.4-6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İnfaz hâkimliği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İnfaz işlemini öğrenmeden itibaren 15 gün ve her hâlde işlemin yapıldığı tarihten itibaren 30 gün içinde şikâyet yoluna başvurulur.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5275 m.107; 4675 m.4-6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koşullu salıverilme tarihinin yeniden hesaplanması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İNFAZ HÂKİMLİĞİ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koşullu salıverilme tarihine itiraz dilekçesi kapsamında, aşağıda açıklanan somut olay ve ekli belgelere dayanılarak koşullu salıverilme tarihinin yeniden hesaplanması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Müddetname veya kurum hesabında koşullu salıverilme oranı, başlangıç tarihi ya da mahsup süresi yanlış uygulanmıştır.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5275 sayılı Kanun 107 koşullu salıverilmenin oran ve koşullarını; 4675 sayılı Kanun ise infaz işlemlerine karşı infaz hâkimliğine şikâyeti düzenler. Hesap, suç tarihi, suç türü, tekerrür, mahsup ve toplam ceza üzerinden kurulmalıdır.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İnfaz işlemini öğrenmeden itibaren 15 gün ve her hâlde işlemin yapıldığı tarihten itibaren 30 gün içinde şikâyet yoluna başvurulur. Başvuru İnfaz hâkimliği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5275 sayılı Kanun 107 koşullu salıverilmenin oran ve koşullarını; 4675 sayılı Kanun ise infaz işlemlerine karşı infaz hâkimliğine şikâyeti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Müddetname</w:t>
      </w:r>
    </w:p>
    <w:p>
      <w:r>
        <w:t>2. Kesinleşme şerhli ilamlar</w:t>
      </w:r>
    </w:p>
    <w:p>
      <w:r>
        <w:t>3. Yakalama ve teslim tutanakları</w:t>
      </w:r>
    </w:p>
    <w:p>
      <w:r>
        <w:t>4. Tutukluluk ve gözaltı mahsup kayıtları</w:t>
      </w:r>
    </w:p>
    <w:p>
      <w:r>
        <w:t>5. İnfaz kurumu cevabı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Koşullu salıverilme tarihinin yeniden hesaplanması,</w:t>
      </w:r>
    </w:p>
    <w:p>
      <w:r>
        <w:t>2. Hatalı infaz işleminin kaldırılması,</w:t>
      </w:r>
    </w:p>
    <w:p>
      <w:r>
        <w:t>3. Düzeltilmiş müddetnamenin kuruma gönderilmesi,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https://www.mevzuat.gov.tr/mevzuatmetin/1.5.5275.pdf</w:t>
      </w:r>
    </w:p>
    <w:p>
      <w:r>
        <w:t>https://cte.adalet.gov.tr/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Koşullu Salıverilme Tarihine İtiraz Dilekçesi</dc:title>
  <dc:subject>5275 m.107; 4675 m.4-6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