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Patent Hükümsüzlüğü Dava Dilekçesi</w:t>
      </w:r>
    </w:p>
    <w:p>
      <w:pPr>
        <w:jc w:val="center"/>
      </w:pPr>
      <w:r>
        <w:rPr>
          <w:i/>
        </w:rPr>
        <w:t>6769 sayılı SMK m.138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Görevli fikrî ve sınai haklar hukuk mahkemesi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Patent süresince veya hakkın sona ermesini izleyen beş yıl içinde hükümsüzlük davası açılabilir.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6769 sayılı SMK m.138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patentin tümden veya ilgili istemler yönünden hükümsüzlüğü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GÖREVLİ FİKRÎ VE SINAİ HAKLAR HUKUK MAHKEMESİ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patent hükümsüzlüğü dava dilekçesi kapsamında, aşağıda açıklanan somut olay ve ekli belgelere dayanılarak patentin tümden veya ilgili istemler yönünden hükümsüzlüğü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Hükümsüzlük nedeni istemler bazında teknik delil ve önceki teknik dokümanlarla gösterilmektedir.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SMK 138, buluşun patentlenebilirlik şartlarını taşımaması, yeterince açıklanmaması, başvurunun ilk kapsamını aşması veya patent sahibinin hak sahibi olmaması gibi hâllerde patentin hükümsüzlüğünü düzenler.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Patent süresince veya hakkın sona ermesini izleyen beş yıl içinde hükümsüzlük davası açılabilir. Başvuru Görevli fikrî ve sınai haklar hukuk mahkemesi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SMK 138, buluşun patentlenebilirlik şartlarını taşımaması, yeterince açıklanmaması, başvurunun ilk kapsamını aşması veya patent sahibinin hak sahibi olmaması gibi hâllerde patentin hükümsüzlüğünü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Patent belgesi ve istemler</w:t>
      </w:r>
    </w:p>
    <w:p>
      <w:r>
        <w:t>2. Sicil kaydı</w:t>
      </w:r>
    </w:p>
    <w:p>
      <w:r>
        <w:t>3. Önceki teknik dokümanlar</w:t>
      </w:r>
    </w:p>
    <w:p>
      <w:r>
        <w:t>4. Uzman görüşü</w:t>
      </w:r>
    </w:p>
    <w:p>
      <w:r>
        <w:t>5. Taraf ve yetki belgeleri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Patentin tümden veya ilgili istemler yönünden hükümsüzlüğü,</w:t>
      </w:r>
    </w:p>
    <w:p>
      <w:r>
        <w:t>2. Sicile bildirim,</w:t>
      </w:r>
    </w:p>
    <w:p>
      <w:r>
        <w:t>3. Yargılama giderlerinin davalıya yükletilmesi,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https://www.mevzuat.gov.tr/mevzuatmetin/1.5.6769.pdf</w:t>
      </w:r>
    </w:p>
    <w:p>
      <w:r>
        <w:t>https://www.turkpatent.gov.tr/patent-islem-surecleri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Patent Hükümsüzlüğü Dava Dilekçesi</dc:title>
  <dc:subject>6769 sayılı SMK m.138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