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Eser Sözleşmesinde Ayıp İhbarı Dilekçesi</w:t>
      </w:r>
    </w:p>
    <w:p>
      <w:pPr>
        <w:jc w:val="center"/>
      </w:pPr>
      <w:r>
        <w:rPr>
          <w:i/>
        </w:rPr>
        <w:t>TBK m.474-477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Yüklenici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TBK 474 uyarınca teslimden sonra işlerin olağan akışına göre fırsat bulunur bulunmaz eser gözden geçirilmeli ve ayıplar uygun süre içinde bildirilmelidir; gizli ayıp ortaya çıkar çıkmaz gecikmeksizin ihbar edilir.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TBK m.474-477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ayıbın ücretsiz giderilmesi veya seçilen diğer hakkın uygulanması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YÜKLENİCİ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eser sözleşmesinde ayıp ihbarı dilekçesi kapsamında, aşağıda açıklanan somut olay ve ekli belgelere dayanılarak ayıbın ücretsiz giderilmesi veya seçilen diğer hakkın uygulanması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Eserin sözleşmeye aykırı kısmı ölçüm, fotoğraf ve uzman tespitiyle belirlenmiş; teslim ve keşif tarihi kayıt altındadır.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TBK 474 inceleme ve ihbarı; 475 ayıba karşı seçimlik hakları; 477 kabul ve sorumluluğun sona ermesini düzenler. İhbar, ayıbı ve seçilen hakkı somutlaştırmalıdır.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TBK 474 uyarınca teslimden sonra işlerin olağan akışına göre fırsat bulunur bulunmaz eser gözden geçirilmeli ve ayıplar uygun süre içinde bildirilmelidir; gizli ayıp ortaya çıkar çıkmaz gecikmeksizin ihbar edilir. Başvuru Yüklenici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TBK 474 inceleme ve ihbarı; 475 ayıba karşı seçimlik hakları; 477 kabul ve sorumluluğun sona ermesini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Eser sözleşmesi ve teknik ekler</w:t>
      </w:r>
    </w:p>
    <w:p>
      <w:r>
        <w:t>2. Teslim tutanağı</w:t>
      </w:r>
    </w:p>
    <w:p>
      <w:r>
        <w:t>3. Fotoğraf ve ölçüm kayıtları</w:t>
      </w:r>
    </w:p>
    <w:p>
      <w:r>
        <w:t>4. Uzman veya servis raporu</w:t>
      </w:r>
    </w:p>
    <w:p>
      <w:r>
        <w:t>5. Ödeme belgeleri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Ayıbın ücretsiz giderilmesi veya seçilen diğer hakkın uygulanması,</w:t>
      </w:r>
    </w:p>
    <w:p>
      <w:r>
        <w:t>2. İnceleme ve onarım takvimi,</w:t>
      </w:r>
    </w:p>
    <w:p>
      <w:r>
        <w:t>3. Delillerin korunması,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https://www.mevzuat.gov.tr/mevzuatmetin/1.5.6098.pdf</w:t>
      </w:r>
    </w:p>
    <w:p>
      <w:r>
        <w:t>https://www.mevzuat.gov.tr/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Eser Sözleşmesinde Ayıp İhbarı Dilekçesi</dc:title>
  <dc:subject>TBK m.474-477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