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ÇED Sürecinde Halkın Katılımı Görüş ve İtiraz Dilekçesi</w:t>
      </w:r>
    </w:p>
    <w:p>
      <w:pPr>
        <w:jc w:val="center"/>
      </w:pPr>
      <w:r>
        <w:rPr>
          <w:i/>
        </w:rPr>
        <w:t>2872 ve ÇED Yönetmeliği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Çevre, Şehircilik ve İklim Değişikliği Bakanlığı veya yetkili il müdürlüğü</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Görüş, toplantı ilanında ve ÇED duyurularında belirtilen katılım ve görüş süresi içinde sunulmalıdır.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2872 ve ÇED Yönetmeliği</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görüşlerin ÇED dosyasına işlenmesi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ÇEVRE, ŞEHİRCİLİK VE İKLİM DEĞİŞİKLİĞİ BAKANLIĞI VEYA YETKİLİ İL MÜDÜRLÜĞÜ</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çed sürecinde halkın katılımı görüş ve itiraz dilekçesi kapsamında, aşağıda açıklanan somut olay ve ekli belgelere dayanılarak görüşlerin ÇED dosyasına işlenmesi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Projenin su, hava, toprak, gürültü, biyolojik çeşitlilik veya yerleşim üzerindeki belirli etkileri proje dosyasındaki veriyle karşılaştırılmıştır. Bu sonuç Ek-[numara] belgesi ile doğrulanmaktadır. Belgenin tarihi, düzenleyeni ve olaya bağlantısı aşağıdaki delil listesinde ayrıca gösterilmiştir.</w:t>
      </w:r>
    </w:p>
    <w:p>
      <w:r/>
    </w:p>
    <w:p>
      <w:r>
        <w:t>4. Hukuki değerlendirme</w:t>
      </w:r>
    </w:p>
    <w:p>
      <w:r>
        <w:t>2872 sayılı Çevre Kanunu ve ÇED Yönetmeliği, halkın projeye ilişkin bilgi alması, görüş ve önerilerini iletmesi için halkın bilgilendirilmesi ve sürece katılımı mekanizmasını öngörür. Dilekçe çevresel etkiyi yer, alıcı ortam ve ölçülebilir risk üzerinden kurmalıdır. Somut olayda [belge ve olgu] bu hükmün aradığı koşulu karşılamaktadır. Karşılaştırma, varsayıma değil dilekçe ekindeki tarihli kayıtlara dayanmaktadır.</w:t>
      </w:r>
    </w:p>
    <w:p>
      <w:r/>
    </w:p>
    <w:p>
      <w:r>
        <w:t>5. Süre ve yetki</w:t>
      </w:r>
    </w:p>
    <w:p>
      <w:r>
        <w:t>Görüş, toplantı ilanında ve ÇED duyurularında belirtilen katılım ve görüş süresi içinde sunulmalıdır. Başvuru Çevre, Şehircilik ve İklim Değişikliği Bakanlığı veya yetkili il müdürlüğü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2872 sayılı Çevre Kanunu ve ÇED Yönetmeliği, halkın projeye ilişkin bilgi alması, görüş ve önerilerini iletmesi için halkın bilgilendirilmesi ve sürece katılımı mekanizmasını öngörür ve ilgili ikincil mevzuat.</w:t>
      </w:r>
    </w:p>
    <w:p>
      <w:r/>
    </w:p>
    <w:p>
      <w:pPr>
        <w:jc w:val="center"/>
      </w:pPr>
      <w:r>
        <w:rPr>
          <w:b/>
        </w:rPr>
        <w:t>DELİLLER</w:t>
      </w:r>
    </w:p>
    <w:p>
      <w:r>
        <w:t>1. ÇED duyurusu</w:t>
      </w:r>
    </w:p>
    <w:p>
      <w:r>
        <w:t>2. Proje tanıtım veya ÇED dosyası ilgili sayfaları</w:t>
      </w:r>
    </w:p>
    <w:p>
      <w:r>
        <w:t>3. Harita ve parsel bilgisi</w:t>
      </w:r>
    </w:p>
    <w:p>
      <w:r>
        <w:t>4. Fotoğraf ve ölçüm kayıtları</w:t>
      </w:r>
    </w:p>
    <w:p>
      <w:r>
        <w:t>5. Bilimsel veya teknik rapor</w:t>
      </w:r>
    </w:p>
    <w:p>
      <w:r>
        <w:t>6. Kurum ve dosya kayıtları ile gerektiğinde bilirkişi/uzman incelemesi</w:t>
      </w:r>
    </w:p>
    <w:p>
      <w:r>
        <w:t>7. Her türlü yasal delil</w:t>
      </w:r>
    </w:p>
    <w:p>
      <w:r/>
    </w:p>
    <w:p>
      <w:pPr>
        <w:jc w:val="center"/>
      </w:pPr>
      <w:r>
        <w:rPr>
          <w:b/>
        </w:rPr>
        <w:t>SONUÇ VE İSTEM</w:t>
      </w:r>
    </w:p>
    <w:p>
      <w:r>
        <w:t>Yukarıda açıklanan nedenlerle;</w:t>
      </w:r>
    </w:p>
    <w:p>
      <w:r>
        <w:t>1. Görüşlerin ÇED dosyasına işlenmesi,</w:t>
      </w:r>
    </w:p>
    <w:p>
      <w:r>
        <w:t>2. Belirtilen etkiler için ek inceleme yapılması,</w:t>
      </w:r>
    </w:p>
    <w:p>
      <w:r>
        <w:t>3. Gerekli azaltım ve izleme tedbirlerinin karara bağlanması,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https://www.mevzuat.gov.tr/mevzuatmetin/1.5.2872.pdf</w:t>
      </w:r>
    </w:p>
    <w:p>
      <w:r>
        <w:t>https://eced.csb.gov.tr/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ÇED Sürecinde Halkın Katılımı Görüş ve İtiraz Dilekçesi</dc:title>
  <dc:subject>2872 ve ÇED Yönetmeliği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