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 Sağlığı ve Güvenliği Tedbiri Alınması Talep Dilekçesi</w:t>
      </w:r>
    </w:p>
    <w:p>
      <w:pPr>
        <w:jc w:val="center"/>
      </w:pPr>
      <w:r>
        <w:rPr>
          <w:i/>
        </w:rPr>
        <w:t>6331 sayılı Kanun m.13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İş sağlığı ve güvenliği kurulu; kurul bulunmayan işyerinde işveren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Ciddi ve yakın tehlike ortaya çıktığında 6331 sayılı Kanun 13 uyarınca beklenmeden başvurulur. Kurul acilen toplanır; kurul yoksa işveren derhâl karar verir ve durumu tutanakla tespit eder.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6331 sayılı Kanun m.13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tehlikenin derhâl tespit edilerek tutanağa bağlanması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İŞ SAĞLIĞI VE GÜVENLİĞİ KURULU; KURUL BULUNMAYAN İŞYERİNDE İŞVEREN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iş sağlığı ve güvenliği tedbiri alınması talep dilekçesi kapsamında, aşağıda açıklanan somut olay ve ekli belgelere dayanılarak tehlikenin derhâl tespit edilerek tutanağa bağlanması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Makine, elektrik, kimyasal, yüksekte çalışma, havalandırma veya kişisel koruyucu donanım eksikliği çalışan açısından somut, ciddi ve yakın tehlike doğurmaktadır.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6331 sayılı Kanun 13, ciddi ve yakın tehlikeyle karşılaşan çalışana tehlikenin tespiti ve tedbir alınması için başvuru hakkı tanır. Talep kabul edilirse çalışan tedbirler tamamlanıncaya kadar çalışmaktan kaçınabilir; bu dönemde ücret ve sözleşmeden doğan hakları korunur. Tehlike önlenemez nitelikteyse çalışan, kurula veya işverene başvurmaksızın tehlikeli bölgeyi terk edebilir.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Ciddi ve yakın tehlike ortaya çıktığında 6331 sayılı Kanun 13 uyarınca beklenmeden başvurulur. Kurul acilen toplanır; kurul yoksa işveren derhâl karar verir ve durumu tutanakla tespit eder. Başvuru İş sağlığı ve güvenliği kurulu; kurul bulunmayan işyerinde işveren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6331 sayılı Kanun 13, ciddi ve yakın tehlikeyle karşılaşan çalışana tehlikenin tespiti ve tedbir alınması için başvuru hakkı tanır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Tehlikenin tarih ve yerini gösteren fotoğraf veya video</w:t>
      </w:r>
    </w:p>
    <w:p>
      <w:r>
        <w:t>2. Risk değerlendirmesi ve iş güvenliği tutanakları</w:t>
      </w:r>
    </w:p>
    <w:p>
      <w:r>
        <w:t>3. Ramak kala veya kaza kayıtları</w:t>
      </w:r>
    </w:p>
    <w:p>
      <w:r>
        <w:t>4. Çalışan temsilcisi ve tanık bildirimleri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Tehlikenin derhâl tespit edilerek tutanağa bağlanması,</w:t>
      </w:r>
    </w:p>
    <w:p>
      <w:r>
        <w:t>2. Belirtilen mühendislik ve koruma tedbirlerinin alınması,</w:t>
      </w:r>
    </w:p>
    <w:p>
      <w:r>
        <w:t>3. Kararın çalışana ve çalışan temsilcisine yazılı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https://www.mevzuat.gov.tr/mevzuatmetin/1.5.6331.pdf</w:t>
      </w:r>
    </w:p>
    <w:p>
      <w:r>
        <w:t>https://www.csgb.gov.tr/isggm/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Sağlığı ve Güvenliği Tedbiri Alınması Talep Dilekçesi</dc:title>
  <dc:subject>6331 sayılı Kanun m.13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