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Otomatik Karar ve Profillemeye İtiraz Dilekçesi</w:t>
      </w:r>
    </w:p>
    <w:p>
      <w:pPr>
        <w:jc w:val="center"/>
      </w:pPr>
      <w:r>
        <w:rPr>
          <w:i/>
        </w:rPr>
        <w:t>KVKK m.11/1-g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Otomatik kararı kullanan veri sorumlusu; başvuru sonucu yetersizse Kişisel Verileri Koruma Kurulu</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KVKK 13 kapsamında veri sorumlusuna başvurulur ve cevap için en çok otuz gün beklenir. Ret veya yetersiz cevapta cevabın öğrenilmesinden itibaren otuz gün, her hâlde ilk başvurudan itibaren altmış gün içinde Kurula şikâyet süresi korunur.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KVKK m.11/1-g</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karara dayanak verilerin ve otomatik sürecin açıklanması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OTOMATİK KARARI KULLANAN VERİ SORUMLUSU; BAŞVURU SONUCU YETERSİZSE KİŞİSEL VERİLERİ KORUMA KURULU</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otomatik karar ve profillemeye itiraz dilekçesi kapsamında, aşağıda açıklanan somut olay ve ekli belgelere dayanılarak karara dayanak verilerin ve otomatik sürecin açıklanması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Kredi, sigorta, işe alım, fiyatlama, hesap kapatma veya risk puanı kararı insan değerlendirmesi olmadan verilmiş ve yanlış, güncel olmayan ya da bağlamından kopuk verilere dayanmıştır. Bu sonuç Ek-[numara] belgesi ile doğrulanmaktadır. Belgenin tarihi, düzenleyeni ve olaya bağlantısı aşağıdaki delil listesinde ayrıca gösterilmiştir.</w:t>
      </w:r>
    </w:p>
    <w:p>
      <w:r/>
    </w:p>
    <w:p>
      <w:r>
        <w:t>4. Hukuki değerlendirme</w:t>
      </w:r>
    </w:p>
    <w:p>
      <w:r>
        <w:t>KVKK 11/1-g, kişisel verilerin münhasıran otomatik sistemler vasıtasıyla analiz edilmesi sonucu kişinin aleyhine bir sonucun ortaya çıkmasına itiraz hakkı verir. Veri sorumlusu; kullanılan veri kategorilerini, kararın münhasıran otomatik olup olmadığını ve düzeltilebilir yanlış verileri açıklamalı; itirazı gerçek bir insan incelemesine sunmalıdır. Ticari sır gerekçesi hakkın özünü ortadan kaldıramaz. Somut olayda [belge ve olgu] bu hükmün aradığı koşulu karşılamaktadır. Karşılaştırma, varsayıma değil dilekçe ekindeki tarihli kayıtlara dayanmaktadır.</w:t>
      </w:r>
    </w:p>
    <w:p>
      <w:r/>
    </w:p>
    <w:p>
      <w:r>
        <w:t>5. Süre ve yetki</w:t>
      </w:r>
    </w:p>
    <w:p>
      <w:r>
        <w:t>KVKK 13 kapsamında veri sorumlusuna başvurulur ve cevap için en çok otuz gün beklenir. Ret veya yetersiz cevapta cevabın öğrenilmesinden itibaren otuz gün, her hâlde ilk başvurudan itibaren altmış gün içinde Kurula şikâyet süresi korunur. Başvuru Otomatik kararı kullanan veri sorumlusu; başvuru sonucu yetersizse Kişisel Verileri Koruma Kurulu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KVKK 11/1-g, kişisel verilerin münhasıran otomatik sistemler vasıtasıyla analiz edilmesi sonucu kişinin aleyhine bir sonucun ortaya çıkmasına itiraz hakkı verir ve ilgili ikincil mevzuat.</w:t>
      </w:r>
    </w:p>
    <w:p>
      <w:r/>
    </w:p>
    <w:p>
      <w:pPr>
        <w:jc w:val="center"/>
      </w:pPr>
      <w:r>
        <w:rPr>
          <w:b/>
        </w:rPr>
        <w:t>DELİLLER</w:t>
      </w:r>
    </w:p>
    <w:p>
      <w:r>
        <w:t>1. Otomatik karar veya ret bildirimi</w:t>
      </w:r>
    </w:p>
    <w:p>
      <w:r>
        <w:t>2. Veri sorumlusundan alınan veri dökümü</w:t>
      </w:r>
    </w:p>
    <w:p>
      <w:r>
        <w:t>3. Yanlış veriyi çürüten belge ve kayıtlar</w:t>
      </w:r>
    </w:p>
    <w:p>
      <w:r>
        <w:t>4. Kararın mali veya kişisel etkisini gösteren kanıtlar</w:t>
      </w:r>
    </w:p>
    <w:p>
      <w:r>
        <w:t>5. Kurum ve dosya kayıtları ile gerektiğinde bilirkişi/uzman incelemesi</w:t>
      </w:r>
    </w:p>
    <w:p>
      <w:r>
        <w:t>6. Her türlü yasal delil</w:t>
      </w:r>
    </w:p>
    <w:p>
      <w:r/>
    </w:p>
    <w:p>
      <w:pPr>
        <w:jc w:val="center"/>
      </w:pPr>
      <w:r>
        <w:rPr>
          <w:b/>
        </w:rPr>
        <w:t>SONUÇ VE İSTEM</w:t>
      </w:r>
    </w:p>
    <w:p>
      <w:r>
        <w:t>Yukarıda açıklanan nedenlerle;</w:t>
      </w:r>
    </w:p>
    <w:p>
      <w:r>
        <w:t>1. Karara dayanak verilerin ve otomatik sürecin açıklanması,</w:t>
      </w:r>
    </w:p>
    <w:p>
      <w:r>
        <w:t>2. Yanlış verilerin düzeltilmesi veya silinmesi,</w:t>
      </w:r>
    </w:p>
    <w:p>
      <w:r>
        <w:t>3. Kararın yetkili kişi tarafından yeniden incelenerek gerekçeli sonuç verilmesi,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https://www.mevzuat.gov.tr/mevzuatmetin/1.5.6698.pdf</w:t>
      </w:r>
    </w:p>
    <w:p>
      <w:r>
        <w:t>https://www.kvkk.gov.tr/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Otomatik Karar ve Profillemeye İtiraz Dilekçesi</dc:title>
  <dc:subject>KVKK m.11/1-g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