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Acentenin ücret hesabı ve defter sureti talep dilekçesi</w:t>
      </w:r>
    </w:p>
    <w:p>
      <w:pPr>
        <w:keepNext/>
        <w:keepLines/>
        <w:jc w:val="center"/>
      </w:pPr>
      <w:r>
        <w:rPr>
          <w:b/>
        </w:rPr>
        <w:t>[MÜVEKKİL TİCARİ İŞLETMENİN SAHİBİ/ŞİRKETİN TAM UNVANI]</w:t>
      </w:r>
      <w:r>
        <w:br/>
      </w:r>
      <w:r>
        <w:rPr>
          <w:b/>
        </w:rPr>
        <w:t>[İLGİLİ BİRİMİNE]</w:t>
      </w:r>
    </w:p>
    <w:p>
      <w:pPr>
        <w:keepLines/>
      </w:pPr>
      <w:r>
        <w:rPr>
          <w:b/>
        </w:rPr>
        <w:t>BAŞVURAN ACENTE:</w:t>
      </w:r>
      <w:r>
        <w:rPr>
          <w:b w:val="0"/>
        </w:rPr>
        <w:t xml:space="preserve"> [Ad soyad/unvan, adres ve ilgili sicil bilgisi]</w:t>
      </w:r>
      <w:r>
        <w:br/>
      </w:r>
      <w:r>
        <w:rPr>
          <w:b/>
        </w:rPr>
        <w:t>VEKİLİ:</w:t>
      </w:r>
      <w:r>
        <w:rPr>
          <w:b w:val="0"/>
        </w:rPr>
        <w:t xml:space="preserve"> [Varsa ad ve temsil bilgisi]</w:t>
      </w:r>
      <w:r>
        <w:br/>
      </w:r>
      <w:r>
        <w:rPr>
          <w:b/>
        </w:rPr>
        <w:t>SÖZLEŞME:</w:t>
      </w:r>
      <w:r>
        <w:rPr>
          <w:b w:val="0"/>
        </w:rPr>
        <w:t xml:space="preserve"> [Tarih, numara ve faaliyet kapsamı]</w:t>
      </w:r>
      <w:r>
        <w:br/>
      </w:r>
      <w:r>
        <w:rPr>
          <w:b/>
        </w:rPr>
        <w:t>HESAP DÖNEMİ:</w:t>
      </w:r>
      <w:r>
        <w:rPr>
          <w:b w:val="0"/>
        </w:rPr>
        <w:t xml:space="preserve"> [Başlangıç ve bitiş tarihleri]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TTK 116/2 uyarınca ücret istemi, muacceliyeti ve hesabı hakkında bilgi ile ücrete bağlı işlemlerin defter kayıtlarının suretlerinin gönderilmesi talebidir.</w:t>
      </w:r>
    </w:p>
    <w:p>
      <w:pPr>
        <w:keepNext/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[Sözleşme tanımı] uyarınca [gerçek yer/bölge veya müşteri çevresi ve faaliyet] kapsamında ticari acentelik ilişkimiz bulunmaktadır. Sözleşme ve ilgili ücret hükümleri Ek-1'dedir. Talep edilen dönem ve bilinen ücrete bağlı işlemler Ek-2'de gösterilmiştir.</w:t>
      </w:r>
    </w:p>
    <w:p>
      <w:pPr>
        <w:keepLines/>
      </w:pPr>
      <w:r>
        <w:rPr>
          <w:b w:val="0"/>
        </w:rPr>
        <w:t>2. [Dönem] ücret hesabında kullanılan işlemlerin ve hak kazanma/ödeme kayıtlarının açıklanmasına ihtiyaç vardır. Eldeki hesap ve yazışmalar [gerçek belge] olarak Ek-3'tedir. Talep ücretle bağlantısız bütün işletme kayıtlarına değil belirtilen dönem ve işlemlere yöneliktir.</w:t>
      </w:r>
    </w:p>
    <w:p>
      <w:pPr>
        <w:keepLines/>
      </w:pPr>
      <w:r>
        <w:rPr>
          <w:b w:val="0"/>
        </w:rPr>
        <w:t>3. Her ilgili işlem için müşteri/işlem referansı, kuruluş ve ifa kayıtları, ücret hesabına esas tutar, uygulanan oran veya yöntem, hesaplanan ücret, iptal/iade ve bunların dayanağı, ödeme, avans ve mahsup kalemlerinin ayrı bildirilmesini istiyorum. Hesaba dahil edilmeyen ücrete bağlı işlem varsa bunun gerekçesi açıklanmalıdır.</w:t>
      </w:r>
    </w:p>
    <w:p>
      <w:pPr>
        <w:keepLines/>
      </w:pPr>
      <w:r>
        <w:rPr>
          <w:b w:val="0"/>
        </w:rPr>
        <w:t>4. TTK 116/2 uyarınca belirtilen ücrete bağlı işlemlerin defter kayıtlarının suretlerinin tarafıma gönderilmesini talep ediyorum. Ek-2'deki işlem referansları ve dönemler suret talebinin kapsamını göstermektedir. Bilgi dökümü ile kayıt suretleri birbiriyle karşılaştırılabilir olmalıdır.</w:t>
      </w:r>
    </w:p>
    <w:p>
      <w:r>
        <w:br w:type="page"/>
      </w:r>
    </w:p>
    <w:p>
      <w:pPr>
        <w:keepLines/>
      </w:pPr>
      <w:r>
        <w:rPr>
          <w:b w:val="0"/>
        </w:rPr>
        <w:t>5. TTK 113 ve 114 kapsamındaki işlem ve hak kazanma kayıtları ile TTK 116/1 ödeme zamanının ayrı açıklanmasını istiyorum. Bu istem ücretin ödeme zamanını erteleyen veya mevcut ücret hakkından feragat eden bir beyan değildir.</w:t>
      </w:r>
    </w:p>
    <w:p>
      <w:pPr>
        <w:keepLines/>
      </w:pPr>
      <w:r>
        <w:rPr>
          <w:b w:val="0"/>
        </w:rPr>
        <w:t>6. Bilgi ve suretlerin [gerçek teslim/iletişim adresi] üzerinden işlem referansları korunarak bildirilmesini talep ediyorum. TTK 116/3'teki acente aleyhine aykırı şart koruması dikkate alınmalıdır. Cevapta karşılanmayan bilgi veya kayıt varsa bunun kapsamı ve gerekçesi ayrı gösterilmelidir.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6102 sayılı Türk Ticaret Kanunu m.116/2 ve 3; ücret kapsamı, doğumu ve zamanı yönünden m.113, m.114, m.115 ve m.116/1.</w:t>
      </w:r>
    </w:p>
    <w:p>
      <w:pPr>
        <w:keepLines/>
      </w:pPr>
      <w:r>
        <w:rPr>
          <w:b/>
        </w:rPr>
        <w:t>SONUÇ VE TALEP:</w:t>
      </w:r>
      <w:r>
        <w:rPr>
          <w:b w:val="0"/>
        </w:rPr>
        <w:t xml:space="preserve"> Belirtilen dönemin ücrete bağlı işlemleri için ücret istemi, muacceliyeti ve hesabı bakımından önemli bilgilerin açıklanmasını; ilgili defter kayıtlarının suretlerinin gönderilmesini; ücret, ödeme, avans, mahsup ve net bakiyenin ayrı gösterilmesini ve cevabın belirtilen adrese yazılı bildirilmesini talep ederim. [Tarih]</w:t>
      </w:r>
    </w:p>
    <w:p>
      <w:pPr>
        <w:keepLines/>
      </w:pPr>
      <w:r>
        <w:rPr>
          <w:b/>
        </w:rPr>
        <w:t>Acente / Yetkili temsilcisi / Vekili</w:t>
      </w:r>
      <w:r>
        <w:br/>
      </w:r>
      <w:r>
        <w:rPr>
          <w:b w:val="0"/>
        </w:rPr>
        <w:t>[Ad soyad veya unvan, yetkili kişi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Ek-1 Acentelik sözleşmesi ve ücret hükümleri; Ek-2 dönem ve ücrete bağlı işlem listesi; Ek-3 mevcut hesap dökümleri ve yazışmalar; Ek-4 ilgili ödeme/avans belgeleri; Ek-5 varsa temsil belgesi.</w:t>
      </w:r>
    </w:p>
    <w:p>
      <w:pPr>
        <w:pStyle w:val="Title"/>
        <w:pageBreakBefore/>
      </w:pPr>
      <w:r>
        <w:t>Dilekçeyi tamamlama ve belge kontrolü</w:t>
      </w:r>
    </w:p>
    <w:p>
      <w:r>
        <w:t>Bu sayfa hazırlık kontrolüdür; müvekkil işletmeye gönderilecek nüshadan çıkarılır. Örnek TTK acentelik rejimine tabi ticari ilişkide ilk bilgi ve suret istemidir. Özel sektör acentelikleri ayrıca incelenir. Buradaki müvekkil acentelik ilişkisinin karşı tarafıdır.</w:t>
      </w:r>
    </w:p>
    <w:p>
      <w:pPr>
        <w:pStyle w:val="Heading1"/>
      </w:pPr>
      <w:r>
        <w:t>Gerçek ilişki</w:t>
      </w:r>
    </w:p>
    <w:p>
      <w:r>
        <w:t>Acentelik sözleşmesi ve fiili faaliyet kapsamını gösterin. İşçi, bayi veya tek işlem simsarlığını otomatik acente saymayın. Muhatap şirketin tam unvanını kullanın.</w:t>
      </w:r>
    </w:p>
    <w:p>
      <w:pPr>
        <w:pStyle w:val="Heading1"/>
      </w:pPr>
      <w:r>
        <w:t>Dönem ve işlem</w:t>
      </w:r>
    </w:p>
    <w:p>
      <w:r>
        <w:t>Başlangıç/bitiş tarihleri ve bilinen ücrete bağlı işlem referanslarını tabloya ekleyin. Bölge veya müşteri çevresini gerçek sözleşmeden alın.</w:t>
      </w:r>
    </w:p>
    <w:p>
      <w:pPr>
        <w:pStyle w:val="Heading1"/>
      </w:pPr>
      <w:r>
        <w:t>Ücret ve ödeme</w:t>
      </w:r>
    </w:p>
    <w:p>
      <w:r>
        <w:t>TTK 113 işlem kapsamını, 114 hak kazanmayı, 116/1 ödeme zamanını ayrı gösterir. Üç ayı bilgi cevap süresi yapmayın. Oran ve yöntemi uydurmayın.</w:t>
      </w:r>
    </w:p>
    <w:p>
      <w:pPr>
        <w:pStyle w:val="Heading1"/>
      </w:pPr>
      <w:r>
        <w:t>Bilgi ve suret</w:t>
      </w:r>
    </w:p>
    <w:p>
      <w:r>
        <w:t>Hesap dökümü ile ilgili defter suretlerini ayrı isteyin. Ücretle ilgisiz bütün işletme kayıtlarını sınırsız talep etmeyin.</w:t>
      </w:r>
    </w:p>
    <w:p>
      <w:pPr>
        <w:pStyle w:val="Heading1"/>
      </w:pPr>
      <w:r>
        <w:t>Sonraki inceleme</w:t>
      </w:r>
    </w:p>
    <w:p>
      <w:r>
        <w:t>Suretten kaçınma veya haklı kuşku halinde 116/2 inceleme aşaması ayrıca yürütülür. Gerçekte olmayan ret veya kuşku belgesi yazmayın. İzinsiz sistem erişimi yapmayın.</w:t>
      </w:r>
    </w:p>
    <w:p>
      <w:pPr>
        <w:pStyle w:val="Heading1"/>
      </w:pPr>
      <w:r>
        <w:t>Son kayıt</w:t>
      </w:r>
    </w:p>
    <w:p>
      <w:r>
        <w:t>İmza, temsil, numaralı ekler ve teslim adresini tamamlayın. Cevabı işlem referanslarıyla karşılaştırın; aynı ödeme/işlemin iki kez hesaba girmediğini kontrol edin.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Acentenin ücret hesabı ve defter sureti talep dilekçesi</dc:title>
  <dc:subject>TTK 116/2 ticari acentenin ücret bilgisi ve defter sureti istemi</dc:subject>
  <dc:creator>Bakırcı &amp; Keskin Hukuk Bürosu</dc:creator>
  <cp:keywords>acente ücret hesabı, TTK 116, defter sureti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