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[DİĞER ORTAKLARIN ADI SOYADI / UNVANI]’NA</w:t>
      </w:r>
    </w:p>
    <w:p>
      <w:pPr>
        <w:widowControl/>
      </w:pPr>
      <w:r>
        <w:rPr>
          <w:rFonts w:ascii="Times New Roman" w:hAnsi="Times New Roman"/>
          <w:color w:val="000000"/>
        </w:rPr>
        <w:t>Başvuran ortak: [Ad soyad/unvan, adres]</w:t>
        <w:br/>
        <w:t>Ortaklık: [Sözleşme tarihi ve ortak amaç]</w:t>
        <w:br/>
        <w:t>Konu: [Belirli iş ve dönem] için TBK m.627/3 uyarınca yükümlülük dışında sarf edilen emeğin karşılığı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[Tarih] tarihli adi ortaklık sözleşmesinde ortak olarak yer almaktayım. Üstlendiğim katılım ve görev yükümlülüğü [madde ve gerçek açıklama]dır. Sözleşme ve ilgili sonraki kararlar Ek 1’dedir.</w:t>
      </w:r>
    </w:p>
    <w:p>
      <w:pPr>
        <w:widowControl/>
      </w:pPr>
      <w:r>
        <w:rPr>
          <w:rFonts w:ascii="Times New Roman" w:hAnsi="Times New Roman"/>
          <w:color w:val="000000"/>
        </w:rPr>
        <w:t>2. [Tarih aralığı] içinde ortaklık işi olan [açık iş tanımı] için emek sarf ettim. Yapılan bölüm, teslim edilen çıktı ve ortaklık bağlantısı Ek 2’deki [belgeler] ile gösterilmiştir.</w:t>
      </w:r>
    </w:p>
    <w:p>
      <w:pPr>
        <w:widowControl/>
      </w:pPr>
      <w:r>
        <w:rPr>
          <w:rFonts w:ascii="Times New Roman" w:hAnsi="Times New Roman"/>
          <w:color w:val="000000"/>
        </w:rPr>
        <w:t>3. Talep konusu iş, [sözleşme/karar hükmü ve gerekçe] nedeniyle üstlendiğim yükümlülüğün dışındadır. Üstlenilmiş katkı ile bu çalışma Ek 3’te karşılaştırılmıştır. Aynı iş, katılım payı veya ayrı bir gider kalemi olarak tekrar talep edilmemektedir.</w:t>
      </w:r>
    </w:p>
    <w:p>
      <w:pPr>
        <w:widowControl/>
      </w:pPr>
      <w:r>
        <w:rPr>
          <w:rFonts w:ascii="Times New Roman" w:hAnsi="Times New Roman"/>
          <w:color w:val="000000"/>
        </w:rPr>
        <w:t>4. İstenen karşılık [belgeli tutar ve hesap yöntemi]dir. İşin kapsamı, süre kayıtları, karşılaştırma dayanakları ve aynı çalışma için yapılmış önceki ödemeler Ek 4’te açıklanmıştır. Hesapta belgesiz süre veya kanunda bulunmayan sabit tarife kullanılmamıştır.</w:t>
      </w:r>
    </w:p>
    <w:p>
      <w:pPr>
        <w:keepNext/>
        <w:widowControl/>
      </w:pPr>
      <w:r>
        <w:rPr>
          <w:rFonts w:ascii="Times New Roman" w:hAnsi="Times New Roman"/>
          <w:b/>
          <w:color w:val="000000"/>
        </w:rPr>
        <w:t>Sonuç ve talepler</w:t>
      </w:r>
    </w:p>
    <w:p>
      <w:pPr>
        <w:widowControl/>
      </w:pPr>
      <w:r>
        <w:rPr>
          <w:rFonts w:ascii="Times New Roman" w:hAnsi="Times New Roman"/>
          <w:color w:val="000000"/>
        </w:rPr>
        <w:t>TBK m.627/3 uyarınca, belirtilen yükümlülük dışı ortaklık işi için hakkaniyetin gerektirdiği karşılığın, sunulan iş ve hesap kayıtları değerlendirilerek ödenmesini; görev veya ödeme kaydına ilişkin farklı değerlendirmenizin dayanaklarıyla birlikte tarafıma yazılı bildirilmesini talep ederim.</w:t>
      </w:r>
    </w:p>
    <w:p>
      <w:pPr>
        <w:widowControl/>
      </w:pPr>
      <w:r>
        <w:rPr>
          <w:rFonts w:ascii="Times New Roman" w:hAnsi="Times New Roman"/>
          <w:color w:val="000000"/>
        </w:rPr>
        <w:t>Ekler: 1. Ortaklık sözleşmesi ve görev kararları. 2. Yapılan iş ve teslim belgeleri. 3. Yükümlülük karşılaştırması. 4. Karşılık hesabı ve önceki ödeme kayıtları. 5. Varsa temsil belgesi.</w:t>
        <w:br/>
        <w:t>Tarih: [Tarih]</w:t>
        <w:br/>
        <w:t>Başvuran: [Ad soyad/unvan ve yetkili imza]</w:t>
      </w:r>
    </w:p>
    <w:p>
      <w:r>
        <w:rPr>
          <w:rFonts w:ascii="Times New Roman" w:hAnsi="Times New Roman"/>
          <w:color w:val="000000"/>
        </w:rPr>
        <w:br w:type="page"/>
      </w:r>
    </w:p>
    <w:p>
      <w:pPr>
        <w:pStyle w:val="Title"/>
      </w:pPr>
      <w:r>
        <w:rPr>
          <w:rFonts w:ascii="Times New Roman" w:hAnsi="Times New Roman"/>
          <w:color w:val="000000"/>
        </w:rPr>
        <w:t>İş, yükümlülük ve karşılık çizelgesi</w:t>
      </w:r>
    </w:p>
    <w:p>
      <w:r>
        <w:rPr>
          <w:rFonts w:ascii="Times New Roman" w:hAnsi="Times New Roman"/>
          <w:color w:val="000000"/>
        </w:rPr>
        <w:t>Bu sayfa gerçek ortaklık belgeleriyle doldurulur. Üstlenilmiş katkı ve yükümlülük dışındaki iş ayrı gösterilir. Yapılmamış iş, tekrarlanan süre veya tahminî bedel eklenmez. Sabit kanuni saat ücreti bulunmadığından, hesap dayanakları açıklanır.</w:t>
      </w:r>
    </w:p>
    <w:p>
      <w:pPr>
        <w:pStyle w:val="Heading1"/>
      </w:pPr>
      <w:r>
        <w:rPr>
          <w:rFonts w:ascii="Times New Roman" w:hAnsi="Times New Roman"/>
          <w:color w:val="000000"/>
        </w:rPr>
        <w:t>Ek A Görev ve yapılan iş karşılaştırması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dönem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Üstlenilen görev</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[Sözleşme/karar]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konusu iş</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iş/dönem]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[Yükümlülük dışılığı]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edilen çıktı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[Yapılan bölüm]</w:t>
            </w:r>
          </w:p>
        </w:tc>
      </w:tr>
    </w:tbl>
    <w:p/>
    <w:p>
      <w:pPr>
        <w:pStyle w:val="Heading1"/>
      </w:pPr>
      <w:r>
        <w:rPr>
          <w:rFonts w:ascii="Times New Roman" w:hAnsi="Times New Roman"/>
          <w:color w:val="000000"/>
        </w:rPr>
        <w:t>Ek B Karşılık ve ödeme hesabı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veri/dayanak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ve süre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 ve çıktı]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[Tekrar ayrıldı]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 yöntemi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[Dayanak ve yöntem]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[Sabit tarife yok]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ödeme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iş mi?]</w:t>
            </w:r>
          </w:p>
        </w:tc>
      </w:tr>
    </w:tbl>
    <w:p/>
    <w:p>
      <w:pPr>
        <w:pStyle w:val="Heading1"/>
      </w:pPr>
      <w:r>
        <w:rPr>
          <w:rFonts w:ascii="Times New Roman" w:hAnsi="Times New Roman"/>
          <w:color w:val="000000"/>
        </w:rPr>
        <w:t>Talep ve cevap takibi</w:t>
      </w:r>
    </w:p>
    <w:p>
      <w:r>
        <w:rPr>
          <w:rFonts w:ascii="Times New Roman" w:hAnsi="Times New Roman"/>
          <w:color w:val="000000"/>
        </w:rPr>
        <w:t>Muhatap ortaklar [kimlikler]. Gönderilen metin [tarih/sürüm]. Ekler [numaralar]. Ulaşma kaydı [belge/tarih]. Görev itirazı varsa dayanak [madde/karar]. Ödeme iddiası varsa belge [bilgi]. Açık kalan iş veya tutar [açıklama].</w:t>
      </w:r>
    </w:p>
    <w:p>
      <w:pPr>
        <w:pStyle w:val="Heading1"/>
      </w:pPr>
      <w:r>
        <w:rPr>
          <w:rFonts w:ascii="Times New Roman" w:hAnsi="Times New Roman"/>
          <w:color w:val="000000"/>
        </w:rPr>
        <w:t>İmzadan önce</w:t>
      </w:r>
    </w:p>
    <w:p>
      <w:r>
        <w:rPr>
          <w:rFonts w:ascii="Times New Roman" w:hAnsi="Times New Roman"/>
          <w:color w:val="000000"/>
        </w:rPr>
        <w:t>Ortaklık sözleşmesi tam mı? İşin ortaklık bağlantısı gösterildi mi? Üstlenilmiş görev ayrıldı mı? Çıktının gerçek hazırlayıcısı doğru mu? Önceki ödeme kontrol edildi mi? Gider veya kâr payı aynı kaleme karıştırıldı mı?</w:t>
      </w:r>
    </w:p>
    <w:p>
      <w:pPr>
        <w:pStyle w:val="Heading1"/>
      </w:pPr>
      <w:r>
        <w:rPr>
          <w:rFonts w:ascii="Times New Roman" w:hAnsi="Times New Roman"/>
          <w:color w:val="000000"/>
        </w:rPr>
        <w:t>Hukuki kapsam</w:t>
      </w:r>
    </w:p>
    <w:p>
      <w:r>
        <w:rPr>
          <w:rFonts w:ascii="Times New Roman" w:hAnsi="Times New Roman"/>
          <w:color w:val="000000"/>
        </w:rPr>
        <w:t>6098 sayılı Türk Borçlar Kanunu m.627/3 ve katılım borcu bakımından m.621. Örnek, adi ortaklık işi için yükümlülük dışında sarf edilmiş emeğin karşılığına yöneliktir. İşçi ücret veya fazla çalışma başvurusu değildir.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 ortaklıkta ek emek karşılığı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