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BEKLETİCİ SORUN BAŞVURU BELGESİ SUNMA DİLEKÇESİ</w:t>
      </w:r>
    </w:p>
    <w:p>
      <w:pPr>
        <w:spacing w:after="160"/>
        <w:jc w:val="center"/>
      </w:pPr>
      <w:r>
        <w:rPr>
          <w:b/>
        </w:rPr>
        <w:t>[İL] [NUMARA] ASLİYE HUKUK MAHKEMESİNE</w:t>
      </w:r>
    </w:p>
    <w:p>
      <w:r>
        <w:rPr>
          <w:b/>
        </w:rPr>
        <w:t>ESAS NO:</w:t>
      </w:r>
      <w:r>
        <w:rPr>
          <w:b w:val="0"/>
        </w:rPr>
        <w:t xml:space="preserve"> [20../... E.]</w:t>
      </w:r>
    </w:p>
    <w:p>
      <w:r>
        <w:rPr>
          <w:b/>
        </w:rPr>
        <w:t>BAŞVURU BELGESİ SUNAN:</w:t>
      </w:r>
      <w:r>
        <w:rPr>
          <w:b w:val="0"/>
        </w:rPr>
        <w:t xml:space="preserve"> [Davacı/Davalı; ad soyad veya unvan, adres]</w:t>
      </w:r>
    </w:p>
    <w:p>
      <w:r>
        <w:rPr>
          <w:b/>
        </w:rPr>
        <w:t>VEKİLİ:</w:t>
      </w:r>
      <w:r>
        <w:rPr>
          <w:b w:val="0"/>
        </w:rPr>
        <w:t xml:space="preserve"> [Varsa ad soyad, baro sicili ve adres]</w:t>
      </w:r>
    </w:p>
    <w:p>
      <w:r>
        <w:rPr>
          <w:b/>
        </w:rPr>
        <w:t>KARŞI TARAF:</w:t>
      </w:r>
      <w:r>
        <w:rPr>
          <w:b w:val="0"/>
        </w:rPr>
        <w:t xml:space="preserve"> [Ad soyad veya unvan]</w:t>
      </w:r>
    </w:p>
    <w:p>
      <w:r>
        <w:rPr>
          <w:b/>
        </w:rPr>
        <w:t>KONU:</w:t>
      </w:r>
      <w:r>
        <w:rPr>
          <w:b w:val="0"/>
        </w:rPr>
        <w:t xml:space="preserve"> Mahkemenizin [gg.aa.yyyy] tarihli ara kararının [bent] numaralı kısmında HMK m.165/2 uyarınca verilen süre içinde [görevli mahkeme/idari makam] nezdinde yapılan [konu] başvurusunun [tarih ve kayıt numarası] alındısıyla bildirilmesidir.</w:t>
      </w:r>
    </w:p>
    <w:p>
      <w:pPr>
        <w:spacing w:before="100"/>
      </w:pPr>
      <w:r>
        <w:rPr>
          <w:b/>
        </w:rPr>
        <w:t>AÇIKLAMALAR</w:t>
      </w:r>
    </w:p>
    <w:p>
      <w:r>
        <w:rPr>
          <w:b w:val="0"/>
        </w:rPr>
        <w:t>1. Mahkemeniz [gg.aa.yyyy] tarihli ara kararıyla, asıl davanın [hangi belirli mesele] yönünden sonuçlandırılmasının [başka dava/idari makam çözümü] ile bağlantılı olduğunu belirterek tarafımıza [görevli merci] nezdinde başvuru için [süre] vermiştir. Karar [gg.aa.yyyy] tarihinde [tefhim/tebliğ] edilmiştir.</w:t>
      </w:r>
    </w:p>
    <w:p>
      <w:r>
        <w:rPr>
          <w:b w:val="0"/>
        </w:rPr>
        <w:t>2. Bu ara kararın konusu doğrultusunda [görevli mahkemenin veya idari makamın tam adı] nezdinde [gg.aa.yyyy] tarihinde [talep veya dava konusu] hakkında başvuru yapılmıştır. Başvuru [tevzi/evrak kayıt numarası] ile kaydedilmiştir; varsa yeni dava esas numarası [20../... E.] şeklindedir. Başvuru alındısı Ek-1, başvuru dilekçesinin ilgili sayfası Ek-2 olarak sunulmaktadır.</w:t>
      </w:r>
    </w:p>
    <w:p>
      <w:r>
        <w:rPr>
          <w:b w:val="0"/>
        </w:rPr>
        <w:t>3. Yeni başvuruda çözümlenmesi istenen [belirli hukuki ilişki veya tespit], mahkemenizin ara kararında gösterilen [asıl dava bakımından bağımlı mesele] ile ilgilidir. Başvuru konusu ve merci, ara kararın [bent] numaralı kısmıyla bu yönden örtüşmektedir. Yeni süreç henüz sonuçlanmamıştır; sonucu hakkında kesin bir iddiada bulunmuyoruz.</w:t>
      </w:r>
    </w:p>
    <w:p>
      <w:r>
        <w:rPr>
          <w:b w:val="0"/>
        </w:rPr>
        <w:t>4. HMK m.165/2 kapsamında verilen süre içinde görevli mercie başvuru yapıldığını gösteren kaydın asıl dosyada değerlendirilmesini istiyoruz. Yeni dosyanın esas numarası değişir veya karara bağlanırsa ilgili kaydı ayrıca bildireceğiz. Bu dilekçe yeni başvurunun kabul veya esas yönünden haklı bulunduğu iddiası değildir.</w:t>
      </w:r>
    </w:p>
    <w:p>
      <w:r>
        <w:rPr>
          <w:b/>
        </w:rPr>
        <w:t>HUKUKİ DAYANAK:</w:t>
      </w:r>
      <w:r>
        <w:rPr>
          <w:b w:val="0"/>
        </w:rPr>
        <w:t xml:space="preserve"> 6100 sayılı HMK m.165/1-2 ve [gg.aa.yyyy] tarihli ara karar.</w:t>
      </w:r>
    </w:p>
    <w:p>
      <w:pPr>
        <w:spacing w:before="100"/>
      </w:pPr>
      <w:r>
        <w:rPr>
          <w:b/>
        </w:rPr>
        <w:t>SONUÇ VE İSTEM:</w:t>
      </w:r>
      <w:r>
        <w:rPr>
          <w:b w:val="0"/>
        </w:rPr>
        <w:t xml:space="preserve"> Açıklanan nedenlerle [görevli merci] nezdinde [gg.aa.yyyy] tarihinde [numara] ile yapılan başvuruya ilişkin Ek-1 alındı ve Ek-2 başvuru metninin asıl dava dosyasına alınmasına; HMK m.165/2 uyarınca verilen süre içinde başvuru yapıldığının bu kayıtlar üzerinden değerlendirilmesine; yeni sürece ait [dosya/başvuru numarasının] bekletici sorun takibinde esas alınmasına karar verilmesini saygıyla arz ederim/ederiz.</w:t>
      </w:r>
    </w:p>
    <w:p>
      <w:r>
        <w:rPr>
          <w:b/>
        </w:rPr>
        <w:t>TARİH:</w:t>
      </w:r>
      <w:r>
        <w:rPr>
          <w:b w:val="0"/>
        </w:rPr>
        <w:t xml:space="preserve"> [gg.aa.yyyy]    </w:t>
      </w:r>
      <w:r>
        <w:rPr>
          <w:b/>
        </w:rPr>
        <w:t>İMZA:</w:t>
      </w:r>
      <w:r>
        <w:rPr>
          <w:b w:val="0"/>
        </w:rPr>
        <w:t xml:space="preserve"> [Taraf veya vekil]</w:t>
      </w:r>
    </w:p>
    <w:p>
      <w:r>
        <w:rPr>
          <w:b/>
        </w:rPr>
        <w:t>EKLER:</w:t>
      </w:r>
      <w:r>
        <w:rPr>
          <w:b w:val="0"/>
        </w:rPr>
        <w:t xml:space="preserve"> Ek-1: [Tevzi fişi/elektronik alındı/idari evrak kayıt belgesi]. Ek-2: [Başvuru dilekçesinin konusu ve taraflarını gösteren ilgili sayfalar]. Ek-3: [Varsa yeni esas numarası kaydı].</w:t>
      </w:r>
    </w:p>
    <w:sectPr w:rsidR="00FC693F" w:rsidRPr="0006063C" w:rsidSect="00034616">
      <w:pgSz w:w="11909" w:h="16834"/>
      <w:pgMar w:top="1037" w:right="1181" w:bottom="1037"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4" w:lineRule="auto"/>
    </w:pPr>
    <w:rPr>
      <w:rFonts w:ascii="Times New Roman" w:hAnsi="Times New Roman"/>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Bekletici Sorun Başvuru Belgesi Sunma Dilekçesi</dc:title>
  <dc:subject>6100 sayılı HMK m.165/2 görevli mercie başvuru</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