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keepLines/>
        <w:spacing w:after="360"/>
        <w:jc w:val="center"/>
      </w:pPr>
      <w:r>
        <w:rPr>
          <w:b/>
        </w:rPr>
        <w:t>[YER] [NUMARA] [MAHKEME TÜRÜ] MAHKEMESİNE</w:t>
      </w:r>
    </w:p>
    <w:p>
      <w:pPr>
        <w:keepLines/>
      </w:pPr>
      <w:r>
        <w:rPr>
          <w:b/>
        </w:rPr>
        <w:t>DOSYA:</w:t>
      </w:r>
      <w:r>
        <w:rPr>
          <w:b w:val="0"/>
        </w:rPr>
        <w:t xml:space="preserve"> [Yıl/Esas]</w:t>
      </w:r>
      <w:r>
        <w:br/>
      </w:r>
      <w:r>
        <w:rPr>
          <w:b/>
        </w:rPr>
        <w:t>TALEP EDEN:</w:t>
      </w:r>
      <w:r>
        <w:rPr>
          <w:b w:val="0"/>
        </w:rPr>
        <w:t xml:space="preserve"> [Taraf sıfatı, ad/unvan ve adres]</w:t>
      </w:r>
      <w:r>
        <w:br/>
      </w:r>
      <w:r>
        <w:rPr>
          <w:b/>
        </w:rPr>
        <w:t>VEKİLİ:</w:t>
      </w:r>
      <w:r>
        <w:rPr>
          <w:b w:val="0"/>
        </w:rPr>
        <w:t xml:space="preserve"> [Varsa ad ve adres]</w:t>
      </w:r>
      <w:r>
        <w:br/>
      </w:r>
      <w:r>
        <w:rPr>
          <w:b/>
        </w:rPr>
        <w:t>KARŞI TARAF:</w:t>
      </w:r>
      <w:r>
        <w:rPr>
          <w:b w:val="0"/>
        </w:rPr>
        <w:t xml:space="preserve"> [Ad/unvan]</w:t>
      </w:r>
      <w:r>
        <w:br/>
      </w:r>
      <w:r>
        <w:rPr>
          <w:b/>
        </w:rPr>
        <w:t>KONU:</w:t>
      </w:r>
      <w:r>
        <w:rPr>
          <w:b w:val="0"/>
        </w:rPr>
        <w:t xml:space="preserve"> [Tarih] tarihli bilirkişi raporundaki hesap eksiklerinin HMK m.281 kapsamında tamamlattırılması talebi.</w:t>
      </w:r>
    </w:p>
    <w:p>
      <w:pPr>
        <w:keepLines/>
      </w:pPr>
      <w:r>
        <w:rPr>
          <w:b/>
        </w:rPr>
        <w:t>AÇIKLAMALAR</w:t>
      </w:r>
    </w:p>
    <w:p>
      <w:pPr>
        <w:keepLines/>
      </w:pPr>
      <w:r>
        <w:rPr>
          <w:b w:val="0"/>
        </w:rPr>
        <w:t>1. Rapor tarafımıza [hukuki tebliğ tarihi] tarihinde tebliğ edilmiştir. Başvurumuz [ilk iki haftalık süre/varsa verilmiş ek süre kararı] içindedir. Mahkemenizin [tarih/bent] görev kararı, [hesap dönemi ve ödeme mahsubu sorusu] incelemesini kapsamaktadır.</w:t>
      </w:r>
    </w:p>
    <w:p>
      <w:pPr>
        <w:keepLines/>
      </w:pPr>
      <w:r>
        <w:rPr>
          <w:b w:val="0"/>
        </w:rPr>
        <w:t>2. Raporun [sayfa/tablo] bölümünde [eksik kalan dönem veya ödeme] açıklanmamıştır. Dosyadaki [tarih, belge ve ek numarası] bu hususla ilgilidir. Belgenin hesaba alınıp alınmadığı ve hangi kaleme mahsup edildiği rapordan anlaşılamamaktadır.</w:t>
      </w:r>
    </w:p>
    <w:p>
      <w:pPr>
        <w:keepLines/>
      </w:pPr>
      <w:r>
        <w:rPr>
          <w:b w:val="0"/>
        </w:rPr>
        <w:t>3. Ayrıca [varsa tablo ile sonuç arasındaki somut fark] için işlem basamakları gösterilmemiştir. Ekli çizelge, rapor satırı ile dosya kaydını karşılaştırmaktadır; yeni bir alacak veya dava dışı zarar kalemi ileri sürülmemektedir.</w:t>
      </w:r>
    </w:p>
    <w:p>
      <w:pPr>
        <w:keepLines/>
      </w:pPr>
      <w:r>
        <w:rPr>
          <w:b w:val="0"/>
        </w:rPr>
        <w:t>4. Bilirkişiye şu soruların yöneltilmesini istiyoruz: [Belirli ödeme] hangi tarihte ve kaleme mahsup edilmiştir? Önceki ve sonraki bakiye nedir? [Belirli dönem/tablo] hangi kayıtlarla hesaplanmıştır? [Dosyada faiz hesabı varsa] ödeme tarihi, faiz dönemi ve oran hesabı nasıl etkilenmiştir? Her cevabın belge ve ara işlemle gösterilmesini talep ediyoruz.</w:t>
      </w:r>
    </w:p>
    <w:p>
      <w:pPr>
        <w:keepLines/>
      </w:pPr>
      <w:r>
        <w:rPr>
          <w:b/>
        </w:rPr>
        <w:t>HUKUKİ DAYANAK:</w:t>
      </w:r>
      <w:r>
        <w:rPr>
          <w:b w:val="0"/>
        </w:rPr>
        <w:t xml:space="preserve"> HMK m.273, 278, 279, 280, 281/1–2 ve 282.</w:t>
      </w:r>
    </w:p>
    <w:p>
      <w:pPr>
        <w:keepLines/>
      </w:pPr>
      <w:r>
        <w:rPr>
          <w:b/>
        </w:rPr>
        <w:t>SONUÇ VE İSTEM:</w:t>
      </w:r>
      <w:r>
        <w:rPr>
          <w:b w:val="0"/>
        </w:rPr>
        <w:t xml:space="preserve"> Açıklanan eksik ve belirsizliklerin bilirkişiye açık sorular yöneltilerek tamamlattırılmasına, belge ve ara hesapları gösteren ek rapor alınmasına ve raporun taraflara tebliğine karar verilmesini arz ve talep ederim.</w:t>
      </w:r>
    </w:p>
    <w:p>
      <w:pPr>
        <w:keepLines/>
      </w:pPr>
      <w:r>
        <w:rPr>
          <w:b/>
        </w:rPr>
        <w:t>EKLER:</w:t>
      </w:r>
      <w:r>
        <w:rPr>
          <w:b w:val="0"/>
        </w:rPr>
        <w:t xml:space="preserve"> [Ödeme kaydı ve dosyadaki yeri, karşılaştırma çizelgesi, ilgili rapor sayfaları, tebliğ kaydı ve varsa gerekli diğer belgeler]</w:t>
      </w:r>
    </w:p>
    <w:p>
      <w:pPr>
        <w:keepLines/>
        <w:jc w:val="right"/>
      </w:pPr>
      <w:r>
        <w:rPr>
          <w:b w:val="0"/>
        </w:rPr>
        <w:t>[Tarih]</w:t>
      </w:r>
      <w:r>
        <w:br/>
      </w:r>
      <w:r>
        <w:rPr>
          <w:b w:val="0"/>
        </w:rPr>
        <w:t>Talep eden / vekili [Ad soyad]</w:t>
      </w:r>
      <w:r>
        <w:br/>
      </w:r>
      <w:r>
        <w:rPr>
          <w:b w:val="0"/>
        </w:rPr>
        <w:t>[İmza]</w:t>
      </w:r>
    </w:p>
    <w:sectPr w:rsidR="00FC693F" w:rsidRPr="0006063C" w:rsidSect="00034616">
      <w:footerReference w:type="default" r:id="rId9"/>
      <w:pgSz w:w="11906" w:h="16838"/>
      <w:pgMar w:top="1152" w:right="1296" w:bottom="1152" w:left="129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fldSimple w:instr="PAGE"/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widowControl/>
      <w:spacing w:after="100" w:line="252" w:lineRule="auto"/>
    </w:pPr>
    <w:rPr>
      <w:rFonts w:ascii="Times New Roman" w:hAnsi="Times New Roman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widowControl/>
      <w:spacing w:before="480" w:after="140" w:line="264" w:lineRule="auto"/>
      <w:outlineLvl w:val="0"/>
    </w:pPr>
    <w:rPr>
      <w:rFonts w:asciiTheme="majorHAnsi" w:eastAsiaTheme="majorEastAsia" w:hAnsiTheme="majorHAnsi" w:cstheme="majorBidi" w:ascii="Times New Roman" w:hAnsi="Times New Roman"/>
      <w:b/>
      <w:bCs/>
      <w:color w:val="000000"/>
      <w:sz w:val="2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widowControl/>
      <w:spacing w:before="200" w:after="140" w:line="264" w:lineRule="auto"/>
      <w:outlineLvl w:val="1"/>
    </w:pPr>
    <w:rPr>
      <w:rFonts w:asciiTheme="majorHAnsi" w:eastAsiaTheme="majorEastAsia" w:hAnsiTheme="majorHAnsi" w:cstheme="majorBidi" w:ascii="Times New Roman" w:hAnsi="Times New Roman"/>
      <w:b/>
      <w:bCs/>
      <w:color w:val="000000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widowControl/>
      <w:spacing w:after="100" w:line="252" w:lineRule="auto"/>
      <w:contextualSpacing/>
    </w:pPr>
    <w:rPr>
      <w:rFonts w:asciiTheme="majorHAnsi" w:eastAsiaTheme="majorEastAsia" w:hAnsiTheme="majorHAnsi" w:cstheme="majorBidi" w:ascii="Times New Roman" w:hAnsi="Times New Roman"/>
      <w:b/>
      <w:color w:val="000000"/>
      <w:spacing w:val="5"/>
      <w:kern w:val="28"/>
      <w:sz w:val="2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Bilirkişi Raporunun Tamamlattırılması</dc:title>
  <dc:subject/>
  <dc:creator>Bakırcı &amp; Keskin Hukuk Bürosu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