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widowControl/>
        <w:jc w:val="center"/>
      </w:pPr>
      <w:r>
        <w:t>[BORCU İÇ ÜSTLENENİN ADI / UNVANI]’NA</w:t>
      </w:r>
    </w:p>
    <w:p>
      <w:pPr>
        <w:widowControl/>
      </w:pPr>
      <w:r>
        <w:t>Talep eden borçlu: [Ad / unvan, adres]</w:t>
        <w:br/>
        <w:t>Muhatap iç üstlenen: [Ad / unvan, adres]</w:t>
        <w:br/>
        <w:t>Konu: İç üstlenme kapsamındaki borçtan henüz kurtarılmamam nedeniyle TBK m.195/3 uyarınca güvence talebi.</w:t>
      </w:r>
    </w:p>
    <w:p>
      <w:pPr>
        <w:keepNext/>
        <w:widowControl/>
      </w:pPr>
      <w:r>
        <w:rPr>
          <w:b/>
        </w:rPr>
        <w:t>Açıklamalar</w:t>
      </w:r>
    </w:p>
    <w:p>
      <w:pPr>
        <w:widowControl/>
      </w:pPr>
      <w:r>
        <w:t>1. [Tarih ve gerçek sözleşme kaydı] kapsamında [alacaklı ve borcun kaynağı] borcundan beni kurtarma yükümlülüğünü üstlendiniz. İç üstlenmenin gerçek kapsamı [belge ve hüküm] ile gösterilmiştir.</w:t>
      </w:r>
    </w:p>
    <w:p>
      <w:pPr>
        <w:widowControl/>
      </w:pPr>
      <w:r>
        <w:t>2. İç sözleşmeden doğan kendi edimimin gerçek durumu [belgeli ödeme / teslim / sözleşme kaydı] şeklindedir. İlgili kayıtlar Ek [numara] olarak sunulmuştur. Alacaklıya karşı borcun güncel durumu ve varsa kurtarılmış bölüm ayrı çizelgede açıklanmıştır.</w:t>
      </w:r>
    </w:p>
    <w:p>
      <w:pPr>
        <w:widowControl/>
      </w:pPr>
      <w:r>
        <w:t>3. Henüz kurtarılmadığım borç kapsamı [gerçek tutar, kaynak ve güncel kayıt] şeklindedir. İfa veya dış üstlenmeye ilişkin mevcut belgeler [gerçek durum] olarak gösterilmiştir. İç anlaşmanın yapılması alacaklıya karşı tamamlanmış borçtan kurtulma kaydı olarak yazılmamıştır.</w:t>
      </w:r>
    </w:p>
    <w:p>
      <w:pPr>
        <w:keepNext/>
        <w:widowControl/>
      </w:pPr>
      <w:r>
        <w:rPr>
          <w:b/>
        </w:rPr>
        <w:t>Sonuç ve talepler</w:t>
      </w:r>
    </w:p>
    <w:p>
      <w:pPr>
        <w:widowControl/>
      </w:pPr>
      <w:r>
        <w:t>TBK m.195/3 uyarınca halen kurtarılmadığım ve iç üstlenmenizde bulunan [belirli kapsam] yükümlülük için [dosyaya göre belirlenen gerçek güvence kapsamı / önerisi] güvencenin sağlanmasını, kuruluş ve kapsam belgelerinin tarafıma iletilmesini talep ederim. Borçtan kurtarma işleminin gerçekleştiğini ileri sürüyorsanız ilgili ifa veya dış üstlenme kaydının belirli borçla bağlantılı olarak yazılı bildirilmesini istiyorum.</w:t>
      </w:r>
    </w:p>
    <w:p>
      <w:pPr>
        <w:widowControl/>
      </w:pPr>
      <w:r>
        <w:t>Ekler: [İç üstlenme belgesi]; [borcun kaynağı ve güncel durumu]; [karşı edim kayıtları]; [mevcut ifa / kabul belgeleri]; [güvence kapsamı çizelgesi].</w:t>
        <w:br/>
        <w:t>Tarih: [Gerçek tarih]</w:t>
        <w:br/>
        <w:t>Ad / unvan ve imza: [Borçlu / yetkili]</w:t>
      </w:r>
    </w:p>
    <w:p>
      <w:pPr>
        <w:widowControl/>
      </w:pPr>
      <w:r>
        <w:br w:type="page"/>
      </w:r>
    </w:p>
    <w:p>
      <w:pPr>
        <w:pStyle w:val="Title"/>
        <w:widowControl/>
      </w:pPr>
      <w:r>
        <w:t>İç üstlenme ve güvence kontrol çizelgesi</w:t>
      </w:r>
    </w:p>
    <w:p>
      <w:pPr>
        <w:widowControl/>
      </w:pPr>
      <w:r>
        <w:t>İç sözleşme, alacaklıya karşı borç ve güvence ayrı kaydedilir. İfa ve dış üstlenmenin gerçek durumu okunur.</w:t>
      </w:r>
    </w:p>
    <w:p>
      <w:pPr>
        <w:pStyle w:val="Heading1"/>
        <w:widowControl/>
      </w:pPr>
      <w:r>
        <w:t>Ek A İç sözleşme ve edimler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361"/>
        <w:gridCol w:w="3061"/>
        <w:gridCol w:w="1417"/>
        <w:gridCol w:w="2551"/>
      </w:tblGrid>
      <w:tr>
        <w:trPr>
          <w:tblHeader/>
        </w:trPr>
        <w:tc>
          <w:tcPr>
            <w:tcW w:type="dxa" w:w="2324"/>
            <w:shd w:fill="EDEDED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b/>
                <w:sz w:val="20"/>
              </w:rPr>
              <w:t>Kayıt</w:t>
            </w:r>
          </w:p>
        </w:tc>
        <w:tc>
          <w:tcPr>
            <w:tcW w:type="dxa" w:w="2324"/>
            <w:shd w:fill="EDEDED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b/>
                <w:sz w:val="20"/>
              </w:rPr>
              <w:t>Gerçek belge</w:t>
            </w:r>
          </w:p>
        </w:tc>
        <w:tc>
          <w:tcPr>
            <w:tcW w:type="dxa" w:w="2324"/>
            <w:shd w:fill="EDEDED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b/>
                <w:sz w:val="20"/>
              </w:rPr>
              <w:t>Tarih / ek</w:t>
            </w:r>
          </w:p>
        </w:tc>
        <w:tc>
          <w:tcPr>
            <w:tcW w:type="dxa" w:w="2324"/>
            <w:shd w:fill="EDEDED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b/>
                <w:sz w:val="20"/>
              </w:rPr>
              <w:t>Kapsam</w:t>
            </w:r>
          </w:p>
        </w:tc>
      </w:tr>
      <w:tr>
        <w:tc>
          <w:tcPr>
            <w:tcW w:type="dxa" w:w="136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İç üstlenme</w:t>
            </w:r>
          </w:p>
        </w:tc>
        <w:tc>
          <w:tcPr>
            <w:tcW w:type="dxa" w:w="306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[Sözleşme / hüküm]</w:t>
            </w:r>
          </w:p>
        </w:tc>
        <w:tc>
          <w:tcPr>
            <w:tcW w:type="dxa" w:w="141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[Tarih / ek]</w:t>
            </w:r>
          </w:p>
        </w:tc>
        <w:tc>
          <w:tcPr>
            <w:tcW w:type="dxa" w:w="255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[Alacaklı / borç]</w:t>
            </w:r>
          </w:p>
        </w:tc>
      </w:tr>
      <w:tr>
        <w:tc>
          <w:tcPr>
            <w:tcW w:type="dxa" w:w="136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Kendi edimim</w:t>
            </w:r>
          </w:p>
        </w:tc>
        <w:tc>
          <w:tcPr>
            <w:tcW w:type="dxa" w:w="306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[Ödeme / teslim]</w:t>
            </w:r>
          </w:p>
        </w:tc>
        <w:tc>
          <w:tcPr>
            <w:tcW w:type="dxa" w:w="141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[Gerçek kayıt]</w:t>
            </w:r>
          </w:p>
        </w:tc>
        <w:tc>
          <w:tcPr>
            <w:tcW w:type="dxa" w:w="255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[İfa durumu]</w:t>
            </w:r>
          </w:p>
        </w:tc>
      </w:tr>
      <w:tr>
        <w:tc>
          <w:tcPr>
            <w:tcW w:type="dxa" w:w="136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Kurtarma borcu</w:t>
            </w:r>
          </w:p>
        </w:tc>
        <w:tc>
          <w:tcPr>
            <w:tcW w:type="dxa" w:w="306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[Gerçek taahhüt]</w:t>
            </w:r>
          </w:p>
        </w:tc>
        <w:tc>
          <w:tcPr>
            <w:tcW w:type="dxa" w:w="141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[Kaynak]</w:t>
            </w:r>
          </w:p>
        </w:tc>
        <w:tc>
          <w:tcPr>
            <w:tcW w:type="dxa" w:w="255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[Üstlenilen bölüm]</w:t>
            </w:r>
          </w:p>
        </w:tc>
      </w:tr>
    </w:tbl>
    <w:p>
      <w:pPr>
        <w:widowControl/>
      </w:pPr>
    </w:p>
    <w:p>
      <w:pPr>
        <w:pStyle w:val="Heading1"/>
        <w:widowControl/>
      </w:pPr>
      <w:r>
        <w:t>Ek B Güncel borç ve güvence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361"/>
        <w:gridCol w:w="3061"/>
        <w:gridCol w:w="1417"/>
        <w:gridCol w:w="2551"/>
      </w:tblGrid>
      <w:tr>
        <w:trPr>
          <w:tblHeader/>
        </w:trPr>
        <w:tc>
          <w:tcPr>
            <w:tcW w:type="dxa" w:w="2324"/>
            <w:shd w:fill="EDEDED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b/>
                <w:sz w:val="20"/>
              </w:rPr>
              <w:t>Kalem</w:t>
            </w:r>
          </w:p>
        </w:tc>
        <w:tc>
          <w:tcPr>
            <w:tcW w:type="dxa" w:w="2324"/>
            <w:shd w:fill="EDEDED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b/>
                <w:sz w:val="20"/>
              </w:rPr>
              <w:t>Gerçek kayıt</w:t>
            </w:r>
          </w:p>
        </w:tc>
        <w:tc>
          <w:tcPr>
            <w:tcW w:type="dxa" w:w="2324"/>
            <w:shd w:fill="EDEDED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b/>
                <w:sz w:val="20"/>
              </w:rPr>
              <w:t>Tutar / durum</w:t>
            </w:r>
          </w:p>
        </w:tc>
        <w:tc>
          <w:tcPr>
            <w:tcW w:type="dxa" w:w="2324"/>
            <w:shd w:fill="EDEDED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b/>
                <w:sz w:val="20"/>
              </w:rPr>
              <w:t>İnceleme konusu</w:t>
            </w:r>
          </w:p>
        </w:tc>
      </w:tr>
      <w:tr>
        <w:tc>
          <w:tcPr>
            <w:tcW w:type="dxa" w:w="136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Devam eden borç</w:t>
            </w:r>
          </w:p>
        </w:tc>
        <w:tc>
          <w:tcPr>
            <w:tcW w:type="dxa" w:w="306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[Kaynak / hesap]</w:t>
            </w:r>
          </w:p>
        </w:tc>
        <w:tc>
          <w:tcPr>
            <w:tcW w:type="dxa" w:w="141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[Güncel kapsam]</w:t>
            </w:r>
          </w:p>
        </w:tc>
        <w:tc>
          <w:tcPr>
            <w:tcW w:type="dxa" w:w="255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[Kurtarılmamış bölüm]</w:t>
            </w:r>
          </w:p>
        </w:tc>
      </w:tr>
      <w:tr>
        <w:tc>
          <w:tcPr>
            <w:tcW w:type="dxa" w:w="136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İfa / kabul</w:t>
            </w:r>
          </w:p>
        </w:tc>
        <w:tc>
          <w:tcPr>
            <w:tcW w:type="dxa" w:w="306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[Gerçek belge]</w:t>
            </w:r>
          </w:p>
        </w:tc>
        <w:tc>
          <w:tcPr>
            <w:tcW w:type="dxa" w:w="141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[Tarih / sonuç]</w:t>
            </w:r>
          </w:p>
        </w:tc>
        <w:tc>
          <w:tcPr>
            <w:tcW w:type="dxa" w:w="255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[Ödeme / dış üstlenme]</w:t>
            </w:r>
          </w:p>
        </w:tc>
      </w:tr>
      <w:tr>
        <w:tc>
          <w:tcPr>
            <w:tcW w:type="dxa" w:w="136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Güvence talebi</w:t>
            </w:r>
          </w:p>
        </w:tc>
        <w:tc>
          <w:tcPr>
            <w:tcW w:type="dxa" w:w="306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[Belirli öneri]</w:t>
            </w:r>
          </w:p>
        </w:tc>
        <w:tc>
          <w:tcPr>
            <w:tcW w:type="dxa" w:w="141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[Tutar / süre]</w:t>
            </w:r>
          </w:p>
        </w:tc>
        <w:tc>
          <w:tcPr>
            <w:tcW w:type="dxa" w:w="255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[İç yükümlülük]</w:t>
            </w:r>
          </w:p>
        </w:tc>
      </w:tr>
      <w:tr>
        <w:tc>
          <w:tcPr>
            <w:tcW w:type="dxa" w:w="136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Gelen güvence</w:t>
            </w:r>
          </w:p>
        </w:tc>
        <w:tc>
          <w:tcPr>
            <w:tcW w:type="dxa" w:w="306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[Gerçek belge]</w:t>
            </w:r>
          </w:p>
        </w:tc>
        <w:tc>
          <w:tcPr>
            <w:tcW w:type="dxa" w:w="141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[Tarih / kapsam]</w:t>
            </w:r>
          </w:p>
        </w:tc>
        <w:tc>
          <w:tcPr>
            <w:tcW w:type="dxa" w:w="255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[Kuruluş / uygunluk]</w:t>
            </w:r>
          </w:p>
        </w:tc>
      </w:tr>
    </w:tbl>
    <w:p>
      <w:pPr>
        <w:widowControl/>
      </w:pPr>
    </w:p>
    <w:p>
      <w:pPr>
        <w:pStyle w:val="Heading1"/>
        <w:widowControl/>
      </w:pPr>
      <w:r>
        <w:t>Gönderim ve cevap</w:t>
      </w:r>
    </w:p>
    <w:p>
      <w:pPr>
        <w:widowControl/>
      </w:pPr>
      <w:r>
        <w:t>Gönderim [tarih / kanal]. Ulaşma [kayıt]. Cevap [belge / tarih]. Alacaklıdaki güncel durum [gerçek kayıt]. Güvence kurulması [dayanak]. Borçtan kurtarma ve güvence ayrı kontrol edilir.</w:t>
      </w:r>
    </w:p>
    <w:p>
      <w:pPr>
        <w:pStyle w:val="Heading1"/>
        <w:widowControl/>
      </w:pPr>
      <w:r>
        <w:t>Talebin sınırı</w:t>
      </w:r>
    </w:p>
    <w:p>
      <w:pPr>
        <w:widowControl/>
      </w:pPr>
      <w:r>
        <w:t>Muhatap iç üstlenendir. Ödeme vaadi etkili güvence yazılmaz. Sabit kanuni oran veya cevap günü üretilmez. Alacaklının kabulü ve gerçek ifa kendi kayıtlarından belirlenir.</w:t>
      </w:r>
    </w:p>
    <w:p>
      <w:pPr>
        <w:pStyle w:val="Heading1"/>
        <w:widowControl/>
      </w:pPr>
      <w:r>
        <w:t>Hukuki dayanak</w:t>
      </w:r>
    </w:p>
    <w:p>
      <w:pPr>
        <w:widowControl/>
      </w:pPr>
      <w:r>
        <w:t>6098 sayılı Türk Borçlar Kanunu m.195/3; ilgili m.195/1–2 ve 196–198. Borçludan iç üstlenene güvence talebi. 30 Eylül 2026.</w:t>
      </w:r>
    </w:p>
    <w:sectPr w:rsidR="00FC693F" w:rsidRPr="0006063C" w:rsidSect="00034616">
      <w:pgSz w:w="11906" w:h="16838"/>
      <w:pgMar w:top="1134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Times New Roman" w:hAnsi="Times New Roman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/>
      <w:outlineLvl w:val="0"/>
    </w:pPr>
    <w:rPr>
      <w:rFonts w:cstheme="majorBidi" w:ascii="Times New Roman" w:hAnsi="Times New Roman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/>
      <w:outlineLvl w:val="1"/>
    </w:pPr>
    <w:rPr>
      <w:rFonts w:cstheme="majorBidi" w:ascii="Times New Roman" w:hAnsi="Times New Roman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20" w:line="240" w:lineRule="auto"/>
      <w:contextualSpacing/>
    </w:pPr>
    <w:rPr>
      <w:rFonts w:cstheme="majorBidi" w:ascii="Times New Roman" w:hAnsi="Times New Roman"/>
      <w:color w:val="000000"/>
      <w:spacing w:val="5"/>
      <w:kern w:val="28"/>
      <w:sz w:val="2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Borcu iç üstlenenden güvence talep dilekçesi</dc:title>
  <dc:subject/>
  <dc:creator>Av. Halil BAKIRCI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