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Denetçinin bilgi ve belge ibrazı talep dilekçesi</w:t>
      </w:r>
    </w:p>
    <w:p>
      <w:pPr>
        <w:keepNext/>
        <w:keepLines/>
        <w:jc w:val="center"/>
      </w:pPr>
      <w:r>
        <w:rPr>
          <w:b/>
        </w:rPr>
        <w:t>[ANONİM ŞİRKETİN TAM TİCARET UNVANI]</w:t>
      </w:r>
      <w:r>
        <w:br/>
      </w:r>
      <w:r>
        <w:rPr>
          <w:b/>
        </w:rPr>
        <w:t>YÖNETİM KURULUNA</w:t>
      </w:r>
    </w:p>
    <w:p>
      <w:pPr>
        <w:keepLines/>
      </w:pPr>
      <w:r>
        <w:rPr>
          <w:b/>
        </w:rPr>
        <w:t>TALEPTE BULUNAN DENETÇİ:</w:t>
      </w:r>
      <w:r>
        <w:rPr>
          <w:b w:val="0"/>
        </w:rPr>
        <w:t xml:space="preserve"> [Ad/unvan, iletişim ve yetki kaydı]</w:t>
      </w:r>
      <w:r>
        <w:br/>
      </w:r>
      <w:r>
        <w:rPr>
          <w:b/>
        </w:rPr>
        <w:t>DENETÇİ SEÇİMİ:</w:t>
      </w:r>
      <w:r>
        <w:rPr>
          <w:b w:val="0"/>
        </w:rPr>
        <w:t xml:space="preserve"> [Gerçek seçim ve sözleşme bilgisi]</w:t>
      </w:r>
      <w:r>
        <w:br/>
      </w:r>
      <w:r>
        <w:rPr>
          <w:b/>
        </w:rPr>
        <w:t>HESAP DÖNEMİ:</w:t>
      </w:r>
      <w:r>
        <w:rPr>
          <w:b w:val="0"/>
        </w:rPr>
        <w:t xml:space="preserve"> [Başlangıç ve bitiş]</w:t>
      </w:r>
      <w:r>
        <w:br/>
      </w:r>
      <w:r>
        <w:rPr>
          <w:b/>
        </w:rPr>
        <w:t>MUHATAP ŞİRKET:</w:t>
      </w:r>
      <w:r>
        <w:rPr>
          <w:b w:val="0"/>
        </w:rPr>
        <w:t xml:space="preserve"> [Unvan ve merkez adresi]</w:t>
      </w:r>
    </w:p>
    <w:p>
      <w:pPr>
        <w:keepLines/>
      </w:pPr>
      <w:r>
        <w:rPr>
          <w:b/>
        </w:rPr>
        <w:t>KONU:</w:t>
      </w:r>
      <w:r>
        <w:rPr>
          <w:b w:val="0"/>
        </w:rPr>
        <w:t xml:space="preserve"> TTK 401 kapsamında finansal tablolar, yıllık faaliyet raporu, denetim için gerekli bilgi ve dayanak belgelerin ibrazı ile inceleme imkânlarının sağlanması istemidir.</w:t>
      </w:r>
    </w:p>
    <w:p>
      <w:pPr>
        <w:keepNext/>
        <w:keepLines/>
      </w:pPr>
      <w:r>
        <w:rPr>
          <w:b/>
        </w:rPr>
        <w:t>AÇIKLAMALAR</w:t>
      </w:r>
    </w:p>
    <w:p>
      <w:pPr>
        <w:keepLines/>
      </w:pPr>
      <w:r>
        <w:rPr>
          <w:b w:val="0"/>
        </w:rPr>
        <w:t>1. Şirketinizin belirtilen hesap dönemi denetçisi olarak seçim ve görev kayıtlarımız Ek-1'de gösterilmiştir. Talep, söz konusu dönemin kanuna uygun ve özenli denetiminin yürütülmesine yöneliktir.</w:t>
      </w:r>
    </w:p>
    <w:p>
      <w:pPr>
        <w:keepLines/>
      </w:pPr>
      <w:r>
        <w:rPr>
          <w:b w:val="0"/>
        </w:rPr>
        <w:t>2. TTK 401/1 gereği yönetim kurulunca düzenlettirilip onaylanan finansal tablolar ile yıllık faaliyet raporunun gecikmeksizin tarafımıza verilmesini talep ediyoruz. Belge sürümü, dönem ve ilgili onay kayıtlarının teslimde açık gösterilmesini istiyoruz.</w:t>
      </w:r>
    </w:p>
    <w:p>
      <w:pPr>
        <w:keepLines/>
      </w:pPr>
      <w:r>
        <w:rPr>
          <w:b w:val="0"/>
        </w:rPr>
        <w:t>3. TTK 401/2 kapsamında gerekli bilgi ve dayanak belgeler Ek-2 listesinde belge türü, dönem ve denetim bağlantısıyla tanımlanmıştır. Listelenen bilgilerin açıklanmasını ve ilgili belgelerin belirtilen teslim düzeni içinde sunulmasını talep ediyoruz.</w:t>
      </w:r>
    </w:p>
    <w:p>
      <w:pPr>
        <w:keepLines/>
      </w:pPr>
      <w:r>
        <w:rPr>
          <w:b w:val="0"/>
        </w:rPr>
        <w:t>4. Defter, yazışma, belge, varlık, borç, kasa, kıymetli evrak ve envanterin gerekli kapsamda incelenebilmesi için TTK 401/1 uyarınca Ek-3'te gösterilen inceleme imkânlarının sağlanmasını; şirketin yetkili irtibat kişisi ile erişim düzeninin bildirilmesini istiyoruz.</w:t>
      </w:r>
    </w:p>
    <w:p>
      <w:r>
        <w:br w:type="page"/>
      </w:r>
    </w:p>
    <w:p>
      <w:pPr>
        <w:keepLines/>
      </w:pPr>
      <w:r>
        <w:rPr>
          <w:b w:val="0"/>
        </w:rPr>
        <w:t>5. Talep edilen teslim ve inceleme takvimi [gerçek denetim planı] çerçevesindedir. Belge veya bilgi hazır değilse ilgili kalemin mevcut durumunun ve sunum planının yazılı açıklanmasını talep ediyoruz. Bilgi ve belgeler denetim amacıyla, TTK 404'teki sır saklama yükümlülüğü çerçevesinde kullanılacaktır.</w:t>
      </w:r>
    </w:p>
    <w:p>
      <w:pPr>
        <w:keepLines/>
      </w:pPr>
      <w:r>
        <w:rPr>
          <w:b/>
        </w:rPr>
        <w:t>HUKUKİ DAYANAK:</w:t>
      </w:r>
      <w:r>
        <w:rPr>
          <w:b w:val="0"/>
        </w:rPr>
        <w:t xml:space="preserve"> 6102 sayılı Türk Ticaret Kanunu m.401/1 ve 2; sır saklama yönünden m.404/1.</w:t>
      </w:r>
    </w:p>
    <w:p>
      <w:pPr>
        <w:keepLines/>
      </w:pPr>
      <w:r>
        <w:rPr>
          <w:b/>
        </w:rPr>
        <w:t>SONUÇ VE İSTEM:</w:t>
      </w:r>
      <w:r>
        <w:rPr>
          <w:b w:val="0"/>
        </w:rPr>
        <w:t xml:space="preserve"> Belirtilen finansal tablolar ve yıllık faaliyet raporunun gecikmeksizin teslimini, Ek-2'de tanımlanan gerekli bilgi ve belgelerin sunulmasını, Ek-3 inceleme imkânlarının sağlanmasını ve teslim/irtibat düzeninin [adres] üzerinden yazılı bildirilmesini talep ederiz. [Tarih]</w:t>
      </w:r>
    </w:p>
    <w:p>
      <w:pPr>
        <w:keepLines/>
      </w:pPr>
      <w:r>
        <w:rPr>
          <w:b/>
        </w:rPr>
        <w:t>Denetçi / Denetim kuruluşunun yetkili imzacısı</w:t>
      </w:r>
      <w:r>
        <w:br/>
      </w:r>
      <w:r>
        <w:rPr>
          <w:b w:val="0"/>
        </w:rPr>
        <w:t>[Ad soyad, unvan ve imza]</w:t>
      </w:r>
    </w:p>
    <w:p>
      <w:pPr>
        <w:keepLines/>
      </w:pPr>
      <w:r>
        <w:rPr>
          <w:b/>
        </w:rPr>
        <w:t>EKLER:</w:t>
      </w:r>
      <w:r>
        <w:rPr>
          <w:b w:val="0"/>
        </w:rPr>
        <w:t xml:space="preserve"> Ek-1 Denetçi seçim ve görev kaydı; Ek-2 dönem ve denetim bağlantılı bilgi-belge listesi; Ek-3 gerekli inceleme ve erişim düzeni; Ek-4 gerçek denetim teslim takvimi ve varsa önceki yazışmalar.</w:t>
      </w:r>
    </w:p>
    <w:p>
      <w:pPr>
        <w:pStyle w:val="Title"/>
        <w:pageBreakBefore/>
      </w:pPr>
      <w:r>
        <w:t>Dilekçeyi tamamlama ve belge kontrolü</w:t>
      </w:r>
    </w:p>
    <w:p>
      <w:r>
        <w:t>Bu hazırlık sayfası gönderilecek nüshadan çıkarılır. Örnek, bağımsız denetime tabi anonim şirketin seçilmiş denetçisinin dönem sonu ibraz ve inceleme talebidir. Pay sahibi bilgi talebi, özel denetçi atanması veya mahkemeye m.405 başvurusu değildir.</w:t>
      </w:r>
    </w:p>
    <w:p>
      <w:pPr>
        <w:pStyle w:val="Heading1"/>
      </w:pPr>
      <w:r>
        <w:t>Denetçi ve dönem</w:t>
      </w:r>
    </w:p>
    <w:p>
      <w:r>
        <w:t>Gerçek seçim, görev ve sözleşme kaydını doğrulayın. Hesap dönemini yazın; görevi bulunmayan kişiyi denetçi göstererek imzalamayın.</w:t>
      </w:r>
    </w:p>
    <w:p>
      <w:pPr>
        <w:pStyle w:val="Heading1"/>
      </w:pPr>
      <w:r>
        <w:t>Finansal raporlar</w:t>
      </w:r>
    </w:p>
    <w:p>
      <w:r>
        <w:t>TTK 401/1 olağan onay ve gecikmeksizin teslimi esas alın. Özel kayyım rejimi varsa gerçek karar ve dönem üzerinden ayrıca inceleyin.</w:t>
      </w:r>
    </w:p>
    <w:p>
      <w:pPr>
        <w:pStyle w:val="Heading1"/>
      </w:pPr>
      <w:r>
        <w:t>Belge listesi</w:t>
      </w:r>
    </w:p>
    <w:p>
      <w:r>
        <w:t>Ek-2'de belge türü, dönem, denetim kalemi ve teslim durumunu eşleştirin. Gereksiz bütün arşiv veya olmayan belge istemi oluşturmayın.</w:t>
      </w:r>
    </w:p>
    <w:p>
      <w:pPr>
        <w:pStyle w:val="Heading1"/>
      </w:pPr>
      <w:r>
        <w:t>İnceleme düzeni</w:t>
      </w:r>
    </w:p>
    <w:p>
      <w:r>
        <w:t>Ek-3'te gerekli erişim, irtibat kişisi ve fiilî inceleme alanlarını tanımlayın. Yetkisiz sistem erişimi veya çalışan şifresi kullanmayın.</w:t>
      </w:r>
    </w:p>
    <w:p>
      <w:pPr>
        <w:pStyle w:val="Heading1"/>
      </w:pPr>
      <w:r>
        <w:t>Takvim ve gizlilik</w:t>
      </w:r>
    </w:p>
    <w:p>
      <w:r>
        <w:t>Gerçek teslim takvimini gösterin; kanunda bulunmayan sabit gün eklemeyin. TTK 404 sır saklama yükümlülüğüyle bilgileri denetim amacıyla kullanın.</w:t>
      </w:r>
    </w:p>
    <w:p>
      <w:pPr>
        <w:pStyle w:val="Heading1"/>
      </w:pPr>
      <w:r>
        <w:t>Son nüsha ve takip</w:t>
      </w:r>
    </w:p>
    <w:p>
      <w:r>
        <w:t>Kontrol sayfasını çıkarın; imzalı yazı, son belge listesi, teslim kayıtları ve cevapları saklayın. Eksik belgenin denetime etkisini kendi koşullarıyla değerlendirin.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Denetçinin bilgi ve belge ibrazı talep dilekçesi</dc:title>
  <dc:subject>TTK 401 seçilmiş denetçinin bilgi, belge ve inceleme istemi</dc:subject>
  <dc:creator>Bakırcı &amp; Keskin Hukuk Bürosu</dc:creator>
  <cp:keywords>denetçi, TTK 401, belge ibrazı talep dilekçesi</cp:keywords>
  <dc:description>generated by python-docx</dc:description>
  <cp:lastModifiedBy/>
  <cp:revision>1</cp:revision>
  <dcterms:created xsi:type="dcterms:W3CDTF">2013-12-23T23:15:00Z</dcterms:created>
  <dcterms:modified xsi:type="dcterms:W3CDTF">2013-12-23T23:15:00Z</dcterms:modified>
  <cp:category/>
</cp:coreProperties>
</file>