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İŞVERENE</w:t>
      </w:r>
    </w:p>
    <w:p>
      <w:pPr>
        <w:widowControl/>
      </w:pPr>
      <w:r>
        <w:t>Muhatap: [Ad/unvan ve adres]</w:t>
        <w:br/>
        <w:t>Bildiren işçi: [Ad ve adres]</w:t>
        <w:br/>
        <w:t>İlgili iş: [İş emri, tarih ve tanım]</w:t>
        <w:br/>
        <w:t>Teslim edilen malzeme/araç: [Kimlik, miktar, teslim belgesi]</w:t>
        <w:br/>
        <w:t>Çalışma yeri: [İşçinin belirlediği yer]</w:t>
      </w:r>
    </w:p>
    <w:p>
      <w:pPr>
        <w:widowControl/>
      </w:pPr>
      <w:r>
        <w:t>Konu: TBK m.464 uyarınca teslim edilen malzeme/iş aracında belirlenen bozukluğun hemen bildirimi ve işe devam öncesi talimat talebi.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Tarafınızca verilen [iş] kapsamında [malzeme/araç], [tarih ve teslim kaydı] ile tarafıma teslim edilmiştir. İlgili çalışma evde hizmet ilişkisi kapsamında [yer] adresinde yürütülmektedir.</w:t>
      </w:r>
    </w:p>
    <w:p>
      <w:pPr>
        <w:widowControl/>
      </w:pPr>
      <w:r>
        <w:t>2. İşi görürken [tarih ve saat] tarihinde [malzeme/araç kimliği] bakımından [somut bozukluk] belirlenmiştir. Mevcut gözlem ve görüntü kayıtları ektedir. Etkilenen bölüm [parti/miktar]; kalan malzeme [miktar ve yer]; işin mevcut aşaması [açıklama] şeklindedir.</w:t>
      </w:r>
    </w:p>
    <w:p>
      <w:pPr>
        <w:widowControl/>
      </w:pPr>
      <w:r>
        <w:t>3. TBK m.464 gereği bu durumu hemen bildiriyorum. İlgili işe devam etmeden önce talimatınızı bekliyorum. Belirlenen bozukluk, mevcut kullanım ve kalan malzemeye ilişkin bilgiler ek çizelgede gösterilmiştir.</w:t>
      </w:r>
    </w:p>
    <w:p>
      <w:pPr>
        <w:keepNext/>
        <w:widowControl/>
      </w:pPr>
      <w:r>
        <w:rPr>
          <w:b/>
        </w:rPr>
        <w:t>Bildirim ve talepler</w:t>
      </w:r>
    </w:p>
    <w:p>
      <w:pPr>
        <w:widowControl/>
      </w:pPr>
      <w:r>
        <w:t>İlgili malzeme veya aracın incelenmesi, mevcut bölümün korunması, varsa değişim/onarım ve işe devam konusunda talimatınızın [cevap adresi] üzerinden iletilmesini talep ederim. Bu yazı belirlenen duruma ilişkin bildirimdir; belgesi bulunmayan teknik sebep veya tutar iddiası içermez.</w:t>
      </w:r>
    </w:p>
    <w:p>
      <w:pPr>
        <w:widowControl/>
      </w:pPr>
      <w:r>
        <w:t>Ekler: 1. İş ve teslim kaydı. 2. Malzeme/araç listesi. 3. Gözlem ve mevcut görüntüler. 4. İşin aşaması ve kalan malzeme çizelgesi.</w:t>
        <w:br/>
        <w:t>Bildirim tarihi ve saati: [bilgi]</w:t>
        <w:br/>
        <w:t>Ad ve imza: [bilgi]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Malzeme, bozukluk ve talimat çizelgesi</w:t>
      </w:r>
    </w:p>
    <w:p>
      <w:pPr>
        <w:widowControl/>
      </w:pPr>
      <w:r>
        <w:t>TBK m.464: belirlenen bozukluk hemen işverene bildirilir; işe devam etmeden önce talimatı beklenir. Teslim ve belirleme tarihleri ayrı tutulur.</w:t>
      </w:r>
    </w:p>
    <w:p>
      <w:pPr>
        <w:pStyle w:val="Heading1"/>
        <w:widowControl/>
      </w:pPr>
      <w:r>
        <w:t>Ek A Teslim edilen malzeme/araç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Malzeme/araç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Teslim belgesi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Miktar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kayıt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[Malzeme/araç]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[Fiş/tarih]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[Birim/miktar]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[Parti/seri/ambalaj]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Kullanılmış bölüm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 kaydı]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[Birim/miktar]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[İşin aşaması]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bölüm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[Liste ve yer]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[Birim/miktar]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durum]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Bildirim ve talimat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İşlem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içerik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Bozukluk belirleme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[Gözlem/görüntü]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[Somut bulgu/parti]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Hemen bildirim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[Yazı/iletişim]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[İşveren/alınma]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Talimat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cevap]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[Kişi/kapsam]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Uygulama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[Yeni teslim/işlem]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[Önceki kayıt ayrı]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İnceleme ve devam</w:t>
      </w:r>
    </w:p>
    <w:p>
      <w:pPr>
        <w:widowControl/>
      </w:pPr>
      <w:r>
        <w:t>Teknik sebep [mevcut rapor/bilinmeyen]. İşin durduğu aşama [gerçek kayıt]. Talimatla yönlendirilen inceleme/değişim [belge]. Yeni malzeme [kimlik/miktar].</w:t>
      </w:r>
    </w:p>
    <w:p>
      <w:pPr>
        <w:pStyle w:val="Heading1"/>
        <w:widowControl/>
      </w:pPr>
      <w:r>
        <w:t>Hesap ve teslim</w:t>
      </w:r>
    </w:p>
    <w:p>
      <w:pPr>
        <w:widowControl/>
      </w:pPr>
      <w:r>
        <w:t>Malzeme kullanımı [hesap]. Kalanların teslimi [tarih/kişi/belge]. Ücret veya kesinti açıklaması [ayrı kayıt]. Kullanılmaz hâle getirme iddiası [olay/kusur/ilgili gün değeri].</w:t>
      </w:r>
    </w:p>
    <w:p>
      <w:pPr>
        <w:pStyle w:val="Heading1"/>
        <w:widowControl/>
      </w:pPr>
      <w:r>
        <w:t>Hukuki kapsam</w:t>
      </w:r>
    </w:p>
    <w:p>
      <w:pPr>
        <w:widowControl/>
      </w:pPr>
      <w:r>
        <w:t>6098 sayılı Türk Borçlar Kanunu m.464; ilişki için m.461. İşverene bozukluk bildirimi ve devam öncesi talimat talebidir.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Evde hizmette bozuk malzeme bildirim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