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… ASLİYE TİCARET MAHKEMESİNE</w:t>
      </w:r>
    </w:p>
    <w:p>
      <w:pPr>
        <w:keepLines/>
      </w:pPr>
      <w:r>
        <w:rPr>
          <w:b/>
        </w:rPr>
        <w:t>DAVACI:</w:t>
      </w:r>
      <w:r>
        <w:rPr>
          <w:b w:val="0"/>
        </w:rPr>
        <w:t xml:space="preserve"> [Ad/Unvan, adres]</w:t>
      </w:r>
    </w:p>
    <w:p>
      <w:pPr>
        <w:keepLines/>
      </w:pPr>
      <w:r>
        <w:rPr>
          <w:b/>
        </w:rPr>
        <w:t>VEKİLİ:</w:t>
      </w:r>
      <w:r>
        <w:rPr>
          <w:b w:val="0"/>
        </w:rPr>
        <w:t xml:space="preserve"> [Varsa vekilin adı soyadı ve adresi]</w:t>
      </w:r>
    </w:p>
    <w:p>
      <w:pPr>
        <w:keepLines/>
      </w:pPr>
      <w:r>
        <w:rPr>
          <w:b/>
        </w:rPr>
        <w:t>DAVALI:</w:t>
      </w:r>
      <w:r>
        <w:rPr>
          <w:b w:val="0"/>
        </w:rPr>
        <w:t xml:space="preserve"> [Anonim şirket unvanı ve merkez adresi]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Davalı şirketin [tarih] tarihli genel kurulunda alınan [gündem/karar no] sayılı kararın TTK m.447 uyarınca batıl olduğunun tespiti ve koşulları mevcutsa TTK m.449 uyarınca yürütülmesinin geri bırakılması talebidir.</w:t>
      </w:r>
    </w:p>
    <w:p>
      <w:pPr>
        <w:keepLines/>
      </w:pPr>
      <w:r>
        <w:rPr>
          <w:b/>
        </w:rPr>
        <w:t>AÇIKLAMALAR:</w:t>
      </w:r>
    </w:p>
    <w:p>
      <w:pPr>
        <w:keepLines/>
      </w:pPr>
      <w:r>
        <w:rPr>
          <w:b w:val="0"/>
        </w:rPr>
        <w:t>1. Davacı davalı şirketin [pay oranı/sıfatı] pay sahibidir. Dava konusu genel kurul [tarih] tarihinde yapılmış ve [karar özeti] karara bağlanmıştır.</w:t>
      </w:r>
    </w:p>
    <w:p>
      <w:pPr>
        <w:keepLines/>
      </w:pPr>
      <w:r>
        <w:rPr>
          <w:b w:val="0"/>
        </w:rPr>
        <w:t>2. Karar TTK m.447/[a-b-c] kapsamında batıldır. Çünkü [hangi vazgeçilmez hak/şirket yapısı/sermaye koruma hükmü] kararın [şu kısmı] ile doğrudan ihlal edilmiştir.</w:t>
      </w:r>
    </w:p>
    <w:p>
      <w:pPr>
        <w:keepLines/>
      </w:pPr>
      <w:r>
        <w:rPr>
          <w:b w:val="0"/>
        </w:rPr>
        <w:t>3. [Bilgi hakkı iddiası varsa:] Karar, TTK m.437’deki hakkı kanunen izin verilen ölçünün ötesinde ve genel biçimde sınırlandırmaktadır. Pay sahiplerinin [belirli bilgi/inceleme] hakkını tamamen ortadan kaldırmaktadır.</w:t>
      </w:r>
    </w:p>
    <w:p>
      <w:pPr>
        <w:keepLines/>
      </w:pPr>
      <w:r>
        <w:rPr>
          <w:b w:val="0"/>
        </w:rPr>
        <w:t>4. [Sermaye iddiası varsa:] Karar sonucunda şirketten [tutar/değer] çıkışı gerçekleşecek olup, bu işlem [ilgili sermaye koruma hükmü] ile bağdaşmamaktadır. Mali kayıtlar Ek-…’dedir.</w:t>
      </w:r>
    </w:p>
    <w:p>
      <w:r>
        <w:br w:type="page"/>
      </w:r>
    </w:p>
    <w:p>
      <w:pPr>
        <w:keepLines/>
      </w:pPr>
      <w:r>
        <w:rPr>
          <w:b w:val="0"/>
        </w:rPr>
        <w:t>5. [Tedbir isteniyorsa:] Dava konusu kararın uygulanması hâlinde [tescil/devir/yönetim değişikliği vb.] nedeniyle geri dönüşü güç sonuç doğacaktır. TTK m.449 ve HMK’nın ihtiyati tedbir hükümleri çerçevesinde kararın yürütülmesinin dava sonuna kadar geri bırakılması gerekmektedir.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TTK m.437, m.447, m.449 ve somut olaya göre ilgili hükümler; TMK m.2, HMK m.389-392 ve ilgili mevzuat.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Genel kurul tutanağı, hazirun listesi, esas sözleşme, pay defteri, çağrı kayıtları, mali belgeler, ticaret sicili kayıtları, bilirkişi incelemesi ve sair yasal deliller.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Açıklanan nedenlerle [tarih] tarihli genel kurulun [karar no] sayılı kararının TTK m.447 uyarınca batıl olduğunun tespitine; dava sonuna kadar TTK m.449 kapsamında yürütülmesinin geri bırakılmasına; yargılama giderleri ve vekâlet ücretinin davalı şirkete yükletilmesine karar verilmesini arz ve talep ederim. [Tarih]</w:t>
      </w:r>
    </w:p>
    <w:p>
      <w:pPr>
        <w:keepLines/>
      </w:pPr>
      <w:r>
        <w:rPr>
          <w:b/>
        </w:rPr>
        <w:t>Davacı / Varsa vekili</w:t>
      </w:r>
      <w:r>
        <w:br/>
      </w:r>
      <w:r>
        <w:rPr>
          <w:b/>
        </w:rPr>
        <w:t>[Ad soyad]</w:t>
      </w:r>
      <w:r>
        <w:br/>
      </w:r>
      <w:r>
        <w:rPr>
          <w:b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Genel Kurul Kararının Butlanı Dava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