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GİZLİ DOSYA BELGESİNİ İNCELEME İZNİ DİLEKÇESİ</w:t>
      </w:r>
    </w:p>
    <w:p>
      <w:pPr>
        <w:spacing w:after="160"/>
        <w:jc w:val="center"/>
      </w:pPr>
      <w:r>
        <w:rPr>
          <w:b/>
        </w:rPr>
        <w:t>[İL] [NUMARA] ASLİYE HUKUK MAHKEMESİNE</w:t>
      </w:r>
    </w:p>
    <w:p>
      <w:r>
        <w:rPr>
          <w:b/>
        </w:rPr>
        <w:t>ESAS NO:</w:t>
      </w:r>
      <w:r>
        <w:rPr>
          <w:b w:val="0"/>
        </w:rPr>
        <w:t xml:space="preserve"> [20../... E.]</w:t>
      </w:r>
    </w:p>
    <w:p>
      <w:r>
        <w:rPr>
          <w:b/>
        </w:rPr>
        <w:t>İZİN TALEP EDEN:</w:t>
      </w:r>
      <w:r>
        <w:rPr>
          <w:b w:val="0"/>
        </w:rPr>
        <w:t xml:space="preserve"> [Davacı/Davalı; ad soyad veya unvan, T.C. kimlik/sicil no, adres]</w:t>
      </w:r>
    </w:p>
    <w:p>
      <w:r>
        <w:rPr>
          <w:b/>
        </w:rPr>
        <w:t>VEKİLİ:</w:t>
      </w:r>
      <w:r>
        <w:rPr>
          <w:b w:val="0"/>
        </w:rPr>
        <w:t xml:space="preserve"> [Varsa ad soyad, baro sicili ve adres]</w:t>
      </w:r>
    </w:p>
    <w:p>
      <w:r>
        <w:rPr>
          <w:b/>
        </w:rPr>
        <w:t>KARŞI TARAF:</w:t>
      </w:r>
      <w:r>
        <w:rPr>
          <w:b w:val="0"/>
        </w:rPr>
        <w:t xml:space="preserve"> [Ad soyad/unvan]</w:t>
      </w:r>
    </w:p>
    <w:p>
      <w:r>
        <w:rPr>
          <w:b/>
        </w:rPr>
        <w:t>KONU:</w:t>
      </w:r>
      <w:r>
        <w:rPr>
          <w:b w:val="0"/>
        </w:rPr>
        <w:t xml:space="preserve"> Mahkemenizin [tarih] tarihli gizlilik kararı kapsamında saklanan, [tarih/sayı] kayıtlı ve [tutanak tarihi] tarihli tutanağın eki niteliğindeki [belgenin adı] belgesinin HMK m.161/2 uyarınca açık izinle incelenmesi; ayrıca HMK m.158/2 uyarınca uygun görülecek onaylı örneğinin verilmesi talebidir.</w:t>
      </w:r>
    </w:p>
    <w:p>
      <w:pPr>
        <w:spacing w:before="100"/>
      </w:pPr>
      <w:r>
        <w:rPr>
          <w:b/>
        </w:rPr>
        <w:t>AÇIKLAMALAR</w:t>
      </w:r>
    </w:p>
    <w:p>
      <w:r>
        <w:rPr>
          <w:b w:val="0"/>
        </w:rPr>
        <w:t>1. Yukarıda esas numarası yazılı davanın [davacı/davalı] tarafıyız. Mahkemenizin [tarih] tarihli kararında [belge veya ekin dosyadaki kayıt bilgisi] gizli saklanacak belgeler arasında gösterilmiştir. İstemimiz yalnız [belge adı, kayıt no, tarih, ilgili tutanak eki] ile sınırlıdır; dosyanın başka gizli bölümlerine yönelik genel erişim talep etmiyoruz.</w:t>
      </w:r>
    </w:p>
    <w:p>
      <w:r>
        <w:rPr>
          <w:b w:val="0"/>
        </w:rPr>
        <w:t>2. İncelenmesini istediğimiz belgenin dosyadaki kimliği şöyledir: [sunan taraf/kurum], [evrak tarihi ve sayısı], [bağlı tutanak veya ara karar], [varsa dizi veya ek no]. Belgenin içerik bilgisi tarafımızca görülmediğinden, içeriğine ilişkin doğrulanmamış açıklama yapmıyoruz.</w:t>
      </w:r>
    </w:p>
    <w:p>
      <w:r>
        <w:rPr>
          <w:b w:val="0"/>
        </w:rPr>
        <w:t>3. Belge, davadaki [çekişmeli vakıa veya teknik inceleme konusu] ile bağlantılıdır. Bu bağlantı [mahkeme ara kararının bendi, bilirkişi raporunun sayfası veya karşı tarafın dilekçesindeki atıf] ile dosyada görülmektedir. İlgili kayda dayalı açıklamamızı hazırlayabilmek için belgenin kapsamını öğrenmemiz gerekir. Talebimizin dayanağı ve sınırı, Ek-1'de işaretlenen dosya kaydıdır.</w:t>
      </w:r>
    </w:p>
    <w:p>
      <w:r>
        <w:rPr>
          <w:b w:val="0"/>
        </w:rPr>
        <w:t>4. HMK m.161/2 uyarınca gizli saklanan belge ve tutanakların incelenmesi hâkimin açık iznine bağlıdır. Belirlenen belgenin, mahkemenizin uygun göreceği gün ve usulde zabıt kâtibi gözetiminde incelenmesine açık izin verilmesini talep ediyoruz. Bu talep gizlilik kararının kaldırılması veya belgenin kamusal erişime açılması istemi değildir.</w:t>
      </w:r>
    </w:p>
    <w:p>
      <w:r>
        <w:rPr>
          <w:b w:val="0"/>
        </w:rPr>
        <w:t>5. Belge [tarih] tarihli tutanağın eki niteliğinde olduğundan, HMK m.158/2 kapsamında mahkemeniz uygun görürse [gereken sayfa veya kısmın] onaylı örneğinin verilmesini de ayrı olarak istiyoruz. Örnek verilmesi uygun görülmezse inceleme talebimizin ayrıca değerlendirilmesini talep ediyoruz. Alınacak örnek yalnız dosyadaki hukuki işlem için kullanılacaktır.</w:t>
      </w:r>
    </w:p>
    <w:p>
      <w:r>
        <w:rPr>
          <w:b/>
        </w:rPr>
        <w:t>HUKUKİ DAYANAK:</w:t>
      </w:r>
      <w:r>
        <w:rPr>
          <w:b w:val="0"/>
        </w:rPr>
        <w:t xml:space="preserve"> 6100 sayılı HMK m.154/4, m.158/1-2, m.161/1-2 ve somut gizlilik kararı.</w:t>
      </w:r>
    </w:p>
    <w:p>
      <w:pPr>
        <w:spacing w:before="100"/>
      </w:pPr>
      <w:r>
        <w:rPr>
          <w:b/>
        </w:rPr>
        <w:t>SONUÇ VE İSTEM:</w:t>
      </w:r>
      <w:r>
        <w:rPr>
          <w:b w:val="0"/>
        </w:rPr>
        <w:t xml:space="preserve"> Açıklanan nedenlerle, [belge adı, tarih ve kayıt numarası] belgesini HMK m.161/2 uyarınca mahkemenizin belirleyeceği usulle incelememize açık izin verilmesine; tutanak eki niteliğindeki belgenin [ilgili kısmının] HMK m.158/2 uyarınca onaylı örneğinin verilmesine ilişkin istemimizin ayrıca değerlendirilmesine; izin kapsamı ve usulünün kararda açıkça gösterilmesine karar verilmesini saygıyla arz ederim/ederiz.</w:t>
      </w:r>
    </w:p>
    <w:p>
      <w:r>
        <w:rPr>
          <w:b/>
        </w:rPr>
        <w:t>TARİH:</w:t>
      </w:r>
      <w:r>
        <w:rPr>
          <w:b w:val="0"/>
        </w:rPr>
        <w:t xml:space="preserve"> [gg.aa.yyyy]    </w:t>
      </w:r>
      <w:r>
        <w:rPr>
          <w:b/>
        </w:rPr>
        <w:t>İMZA:</w:t>
      </w:r>
      <w:r>
        <w:rPr>
          <w:b w:val="0"/>
        </w:rPr>
        <w:t xml:space="preserve"> [Taraf veya vekil]</w:t>
      </w:r>
    </w:p>
    <w:p>
      <w:r>
        <w:rPr>
          <w:b/>
        </w:rPr>
        <w:t>EKLER:</w:t>
      </w:r>
      <w:r>
        <w:rPr>
          <w:b w:val="0"/>
        </w:rPr>
        <w:t xml:space="preserve"> Ek-1: [Belgeye atıf yapan ara karar/rapor/dilekçenin ilgili sayfası]. Ek-2: [Gizlilik kararının tarih ve dosya kaydı]. [Vekâletname dosyada bulunmuyorsa.]</w:t>
      </w:r>
    </w:p>
    <w:sectPr w:rsidR="00FC693F" w:rsidRPr="0006063C" w:rsidSect="00034616">
      <w:pgSz w:w="11909" w:h="16834"/>
      <w:pgMar w:top="1037" w:right="1181"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Gizli Dosya Belgesini İnceleme İzni Dilekçesi</dc:title>
  <dc:subject>6100 sayılı HMK m.158/2 ve m.161/2 gizli tutanak eki inceleme ve örnek alma izni</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