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[MOBİL İŞLETMECİNİN TAM UNVANINA]</w:t>
      </w:r>
    </w:p>
    <w:p>
      <w:pPr>
        <w:keepLines/>
      </w:pPr>
      <w:r>
        <w:rPr>
          <w:b/>
        </w:rPr>
        <w:t>ABONE:</w:t>
      </w:r>
      <w:r>
        <w:rPr>
          <w:b w:val="0"/>
        </w:rPr>
        <w:t xml:space="preserve"> [Ad soyad, kimlik bilgisi]</w:t>
      </w:r>
      <w:r>
        <w:br/>
      </w:r>
      <w:r>
        <w:rPr>
          <w:b/>
        </w:rPr>
        <w:t>ADRES:</w:t>
      </w:r>
      <w:r>
        <w:rPr>
          <w:b w:val="0"/>
        </w:rPr>
        <w:t xml:space="preserve"> [Adres]</w:t>
      </w:r>
      <w:r>
        <w:br/>
      </w:r>
      <w:r>
        <w:rPr>
          <w:b/>
        </w:rPr>
        <w:t>HAT / MÜŞTERİ NO:</w:t>
      </w:r>
      <w:r>
        <w:rPr>
          <w:b w:val="0"/>
        </w:rPr>
        <w:t xml:space="preserve"> [Feshedilecek numara ve müşteri numarası]</w:t>
      </w:r>
      <w:r>
        <w:br/>
      </w:r>
      <w:r>
        <w:rPr>
          <w:b/>
        </w:rPr>
        <w:t>ALTERNATİF İLETİŞİM:</w:t>
      </w:r>
      <w:r>
        <w:rPr>
          <w:b w:val="0"/>
        </w:rPr>
        <w:t xml:space="preserve"> [Açık kalacak telefon ve kayıtlı e-posta]</w:t>
      </w:r>
      <w:r>
        <w:br/>
      </w:r>
      <w:r>
        <w:rPr>
          <w:b/>
        </w:rPr>
        <w:t>KONU:</w:t>
      </w:r>
      <w:r>
        <w:rPr>
          <w:b w:val="0"/>
        </w:rPr>
        <w:t xml:space="preserve"> Mobil abonelik sözleşmesinin feshi ve hesap kapatma işlemleri.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Yukarıda belirtilen, adıma kayıtlı mobil hatta ilişkin abonelik sözleşmesini sona erdiriyorum. Talebim bu hattın kapatılmasıdır; numara taşıma, tarife değişikliği veya geçici dondurma talebi değildir.</w:t>
      </w:r>
    </w:p>
    <w:p>
      <w:pPr>
        <w:keepLines/>
      </w:pPr>
      <w:r>
        <w:rPr>
          <w:b w:val="0"/>
        </w:rPr>
        <w:t>2. 5809 sayılı Kanun m.50/4 ve Elektronik Haberleşme Sektörüne İlişkin Tüketici Hakları Yönetmeliği m.23 uyarınca fesih bildirimin kayda alınmasını, bildirimin yapıldığı andan itibaren yirmi dört saat içinde alındı bilgisinin iletilmesini ve ücretlendirmenin durdurulmasını talep ediyorum.</w:t>
      </w:r>
    </w:p>
    <w:p>
      <w:pPr>
        <w:keepLines/>
      </w:pPr>
      <w:r>
        <w:rPr>
          <w:b w:val="0"/>
        </w:rPr>
        <w:t>3. Talebin ulaşmasından itibaren yedi gün içinde feshin tamamlanmasını; işlem tarihi ve varsa işletmeciye ait ekipman iade bilgisinin alternatif iletişim adresime bildirilmesini istiyorum.</w:t>
      </w:r>
    </w:p>
    <w:p>
      <w:pPr>
        <w:keepLines/>
      </w:pPr>
      <w:r>
        <w:rPr>
          <w:b w:val="0"/>
        </w:rPr>
        <w:t>4. Son hesapta hizmet dönemi, kıst ücret, vergi, cihaz ve varsa taahhüt bedellerinin ayrı gösterilmesini; taahhüt yönünden Yönetmelik m.12/5 karşılaştırmasının belgeleriyle açıklanmasını talep ediyorum. Bu bildirim, hesaplanacak tartışmalı bir borcun kabulü değildir.</w:t>
      </w:r>
    </w:p>
    <w:p>
      <w:pPr>
        <w:keepLines/>
      </w:pPr>
      <w:r>
        <w:rPr>
          <w:b w:val="0"/>
        </w:rPr>
        <w:t>5. Depozito, avans veya alacağım varsa mahsup dökümünün gönderilmesini ve kalan tutarın m.23/6 uyarınca on beş gün içinde adıma kayıtlı [IBAN] hesabına iadesini talep ediyorum.</w:t>
      </w:r>
    </w:p>
    <w:p>
      <w:pPr>
        <w:keepLines/>
      </w:pPr>
      <w:r>
        <w:rPr>
          <w:b/>
        </w:rPr>
        <w:t>SONUÇ:</w:t>
      </w:r>
      <w:r>
        <w:rPr>
          <w:b w:val="0"/>
        </w:rPr>
        <w:t xml:space="preserve"> Yalnız yukarıda belirtilen aboneliğin feshinin gerçekleştirilmesini, başvuru numarası ile ücretlendirme ve fesih tarihlerinin yazılı bildirilmesini, son fatura ve hesap dökümünün tarafıma gönderilmesini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[Abonelik/son fatura bilgisi, mevcut taahhüt özeti, hesap bilgisi ve başvuru kanalında gereken doğrulama belgeleri]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 veya doğrulanmış elektronik başvuru onayı]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GSM Mobil Abonelik Fesih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