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Hastalık talikinde haciz talebi</w:t>
      </w:r>
    </w:p>
    <w:p>
      <w:pPr>
        <w:keepNext/>
      </w:pPr>
      <w:r>
        <w:rPr>
          <w:b w:val="0"/>
        </w:rPr>
      </w:r>
      <w:r>
        <w:rPr>
          <w:b/>
        </w:rPr>
        <w:t>[İLGİLİ İCRA DAİRESİNE]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DOSYA:</w:t>
      </w:r>
      <w:r>
        <w:rPr>
          <w:b w:val="0"/>
        </w:rPr>
        <w:t xml:space="preserve"> [Esas numarası]</w:t>
      </w:r>
      <w:r>
        <w:br/>
      </w:r>
      <w:r>
        <w:rPr>
          <w:b w:val="0"/>
        </w:rPr>
      </w:r>
      <w:r>
        <w:rPr>
          <w:b/>
        </w:rPr>
        <w:t>ALACAKLI:</w:t>
      </w:r>
      <w:r>
        <w:rPr>
          <w:b w:val="0"/>
        </w:rPr>
        <w:t xml:space="preserve"> [Ad, soyad veya unvan]</w:t>
      </w:r>
      <w:r>
        <w:br/>
      </w:r>
      <w:r>
        <w:rPr>
          <w:b w:val="0"/>
        </w:rPr>
      </w:r>
      <w:r>
        <w:rPr>
          <w:b/>
        </w:rPr>
        <w:t>VEKİLİ:</w:t>
      </w:r>
      <w:r>
        <w:rPr>
          <w:b w:val="0"/>
        </w:rPr>
        <w:t xml:space="preserve"> [Varsa ad, soyad ve adres]</w:t>
      </w:r>
      <w:r>
        <w:br/>
      </w:r>
      <w:r>
        <w:rPr>
          <w:b w:val="0"/>
        </w:rPr>
      </w:r>
      <w:r>
        <w:rPr>
          <w:b/>
        </w:rPr>
        <w:t>BORÇLU:</w:t>
      </w:r>
      <w:r>
        <w:rPr>
          <w:b w:val="0"/>
        </w:rPr>
        <w:t xml:space="preserve"> [Ad, soyad veya unvan]</w:t>
      </w:r>
    </w:p>
    <w:p>
      <w:r>
        <w:rPr>
          <w:b w:val="0"/>
        </w:rPr>
      </w:r>
      <w:r>
        <w:rPr>
          <w:b/>
        </w:rPr>
        <w:t>KONU:</w:t>
      </w:r>
      <w:r>
        <w:rPr>
          <w:b w:val="0"/>
        </w:rPr>
        <w:t xml:space="preserve"> Dosyadaki [tarih] hastalık nedeniyle talik kararı devam ederken, somut mal kaçırılması ihtimaline ilişkin aşağıdaki kayıtlar nedeniyle [belirli mal veya hak] üzerinde İİK m.55/2 kapsamında haciz işlemi yapılması talebidir.</w:t>
      </w:r>
    </w:p>
    <w:p>
      <w:pPr>
        <w:keepNext/>
      </w:pPr>
      <w:r>
        <w:rPr>
          <w:b w:val="0"/>
        </w:rPr>
      </w:r>
      <w:r>
        <w:rPr>
          <w:b/>
        </w:rPr>
        <w:t>AÇIKLAMALAR</w:t>
      </w:r>
      <w:r>
        <w:rPr>
          <w:b w:val="0"/>
        </w:rPr>
      </w:r>
    </w:p>
    <w:p>
      <w:r>
        <w:rPr>
          <w:b w:val="0"/>
        </w:rPr>
        <w:t>1. Yukarıda belirtilen takip dosyasında [takip türü ve haciz istemini etkileyen gerçek safahat] bulunmaktadır. Müdürlüğünüzün [tarih ve evrak kimliği] kararıyla İİK m.55 kapsamında takip [karardaki gerçek dönem] için talik edilmiştir. Bu başvuru, belirtilen karar devam ederken ikinci fıkradaki haciz istisnasına ilişkindir.</w:t>
      </w:r>
    </w:p>
    <w:p>
      <w:r>
        <w:rPr>
          <w:b w:val="0"/>
        </w:rPr>
        <w:t>2. Haczi istenen mal veya hak [tam kimlik, sicil ve varsa yer bilgisi] şeklinde belirlenmiştir. Borçlu ile bu mal veya hak arasındaki bağlantı [ilgili dosya veya sicil kaydı] üzerinden gösterilmiştir. İşlem istemimiz bu belirli mal veya hakla sınırlıdır.</w:t>
      </w:r>
    </w:p>
    <w:p>
      <w:r>
        <w:rPr>
          <w:b w:val="0"/>
        </w:rPr>
        <w:t>3. Mal kaçırılması ihtimaline ilişkin somut olgular şunlardır: [Gerçek işlem veya olay; tarih; kaynak; mal kimliğiyle bağlantı]. Dayanak [belgenin tam adı, tarihi, numarası ve ilgili bölümü] olup [ek veya dosyadaki konum] bilgileriyle sunulmaktadır. Belgenin gösterdiği olgu [açıklama] şeklindedir. Ek çizelgede mal, olay ve dayanak ayrı eşleştirilmiştir.</w:t>
      </w:r>
    </w:p>
    <w:p>
      <w:r>
        <w:rPr>
          <w:b w:val="0"/>
        </w:rPr>
        <w:t>4. Dosyanın [hesap tarihi] itibarıyla bakiye alacağı [gerçek tutar ve hesap kaydı] olup mevcut haciz bilgileri [dosyadaki gerçek kapsam] şeklindedir. Haciz istemimiz, İİK m.85 kapsamındaki miktar sınırı gözetilerek [belirli kapsam] için yapılmaktadır. Talik kararının kaldırılması veya malın hemen satılması bu başvurunun konusu değildir.</w:t>
      </w:r>
    </w:p>
    <w:p>
      <w:r>
        <w:br w:type="page"/>
      </w:r>
    </w:p>
    <w:p>
      <w:r>
        <w:rPr>
          <w:b w:val="0"/>
        </w:rPr>
        <w:t>5. İİK m.55/2, mal kaçırılması ihtimali olan hâllerde hastalığın devamı sırasında haciz yapılmasına izin vermektedir. Gösterilen somut kayıtların incelenerek [istenen haciz işleminin açık adı] işleminin, haczin diğer şartları ve varsa özel usulü korunarak yapılmasını talep ediyoruz.</w:t>
      </w:r>
    </w:p>
    <w:p>
      <w:r>
        <w:rPr>
          <w:b w:val="0"/>
        </w:rPr>
      </w:r>
      <w:r>
        <w:rPr>
          <w:b/>
        </w:rPr>
        <w:t>HUKUKİ NEDENLER:</w:t>
      </w:r>
      <w:r>
        <w:rPr>
          <w:b w:val="0"/>
        </w:rPr>
        <w:t xml:space="preserve"> İİK m.55/2, m.79 ve m.85; istenen işlemin niteliğine göre ilgili haciz hükümleri.</w:t>
      </w:r>
    </w:p>
    <w:p>
      <w:r>
        <w:rPr>
          <w:b w:val="0"/>
        </w:rPr>
      </w:r>
      <w:r>
        <w:rPr>
          <w:b/>
        </w:rPr>
        <w:t>DAYANAKLAR:</w:t>
      </w:r>
      <w:r>
        <w:rPr>
          <w:b w:val="0"/>
        </w:rPr>
        <w:t xml:space="preserve"> [Tarih] talik kararı; [mal veya hak kimliğini gösteren kayıt]; [risk dayanağının tam kimliği]; güncel dosya hesabı; mal ve risk karşılaştırma çizelgesi; [varsa diğer belirli dosya kaydı].</w:t>
      </w:r>
    </w:p>
    <w:p>
      <w:r>
        <w:rPr>
          <w:b w:val="0"/>
        </w:rPr>
      </w:r>
      <w:r>
        <w:rPr>
          <w:b/>
        </w:rPr>
        <w:t>SONUÇ VE TALEP:</w:t>
      </w:r>
      <w:r>
        <w:rPr>
          <w:b w:val="0"/>
        </w:rPr>
        <w:t xml:space="preserve"> Açıklanan nedenlerle, [tarih] talik kararı devam ederken [somut olay ve kayıt] ile gösterilen mal kaçırılması ihtimali nedeniyle [belirli mal veya hak] üzerinde İİK m.55/2 kapsamında, dosya alacağına yetecek miktar ve haczin diğer şartları gözetilerek [işlemin açık adı] yapılmasına; istemimiz hakkında gerekçeli karar verilerek dosyaya kaydedilmesine karar verilmesini talep ederiz.</w:t>
      </w:r>
    </w:p>
    <w:p>
      <w:r>
        <w:rPr>
          <w:b w:val="0"/>
        </w:rPr>
        <w:t>[Tarih]</w:t>
      </w:r>
      <w:r>
        <w:br/>
      </w:r>
      <w:r>
        <w:rPr>
          <w:b w:val="0"/>
        </w:rPr>
        <w:t>[Alacaklı veya vekili adı, soyadı]</w:t>
      </w:r>
      <w:r>
        <w:br/>
      </w:r>
      <w:r>
        <w:rPr>
          <w:b w:val="0"/>
        </w:rPr>
        <w:t>[İmza]</w:t>
      </w:r>
    </w:p>
    <w:p>
      <w:r>
        <w:rPr>
          <w:b w:val="0"/>
        </w:rPr>
      </w:r>
      <w:r>
        <w:rPr>
          <w:b/>
        </w:rPr>
        <w:t>EKLER:</w:t>
      </w:r>
      <w:r>
        <w:rPr>
          <w:b w:val="0"/>
        </w:rPr>
        <w:t xml:space="preserve"> 1. Talik kararının dosya konumu veya örneği. 2. Mal ve risk karşılaştırma çizelgesi. 3. [Mevcut somut risk belgesi]. 4. [Mal kimlik kaydı ve güncel hesap bilgisi].</w:t>
      </w:r>
    </w:p>
    <w:p>
      <w:pPr>
        <w:pStyle w:val="Heading2"/>
      </w:pPr>
      <w:r>
        <w:t>Ek 1 Mal ve risk karşılaştırma çizelgesi</w:t>
      </w:r>
    </w:p>
    <w:p>
      <w:r>
        <w:t>Talik kararı ve takip numarası: [................................]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İnceleme alanı</w:t>
            </w:r>
          </w:p>
        </w:tc>
        <w:tc>
          <w:tcPr>
            <w:tcW w:type="dxa" w:w="4968"/>
          </w:tcPr>
          <w:p>
            <w:r>
              <w:t>Dosyaya özgü bilgi</w:t>
            </w:r>
          </w:p>
        </w:tc>
      </w:tr>
      <w:tr>
        <w:tc>
          <w:tcPr>
            <w:tcW w:type="dxa" w:w="4968"/>
          </w:tcPr>
          <w:p>
            <w:r>
              <w:t>Talik kararı</w:t>
            </w:r>
          </w:p>
        </w:tc>
        <w:tc>
          <w:tcPr>
            <w:tcW w:type="dxa" w:w="4968"/>
          </w:tcPr>
          <w:p>
            <w:r>
              <w:t>[Tarih, evrak konumu ve gerçek dönem]</w:t>
            </w:r>
          </w:p>
        </w:tc>
      </w:tr>
      <w:tr>
        <w:tc>
          <w:tcPr>
            <w:tcW w:type="dxa" w:w="4968"/>
          </w:tcPr>
          <w:p>
            <w:r>
              <w:t>Mal veya hak</w:t>
            </w:r>
          </w:p>
        </w:tc>
        <w:tc>
          <w:tcPr>
            <w:tcW w:type="dxa" w:w="4968"/>
          </w:tcPr>
          <w:p>
            <w:r>
              <w:t>[Tam kimlik, sicil ve varsa yer bilgisi]</w:t>
            </w:r>
          </w:p>
        </w:tc>
      </w:tr>
      <w:tr>
        <w:tc>
          <w:tcPr>
            <w:tcW w:type="dxa" w:w="4968"/>
          </w:tcPr>
          <w:p>
            <w:r>
              <w:t>Somut risk kaydı</w:t>
            </w:r>
          </w:p>
        </w:tc>
        <w:tc>
          <w:tcPr>
            <w:tcW w:type="dxa" w:w="4968"/>
          </w:tcPr>
          <w:p>
            <w:r>
              <w:t>[Olay, tarih, kaynak ve malla bağlantı]</w:t>
            </w:r>
          </w:p>
        </w:tc>
      </w:tr>
      <w:tr>
        <w:tc>
          <w:tcPr>
            <w:tcW w:type="dxa" w:w="4968"/>
          </w:tcPr>
          <w:p>
            <w:r>
              <w:t>Haciz kapsamı</w:t>
            </w:r>
          </w:p>
        </w:tc>
        <w:tc>
          <w:tcPr>
            <w:tcW w:type="dxa" w:w="4968"/>
          </w:tcPr>
          <w:p>
            <w:r>
              <w:t>[Güncel bakiye, mevcut hacizler ve istenen işlem]</w:t>
            </w:r>
          </w:p>
        </w:tc>
      </w:tr>
    </w:tbl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Hastalık talikinde haciz talebi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