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[YETKİLİ YER] İNFAZ HÂKİMLİĞİ’NE</w:t>
      </w:r>
    </w:p>
    <w:p>
      <w:pPr>
        <w:spacing w:after="90" w:line="300" w:lineRule="auto"/>
      </w:pPr>
      <w:r>
        <w:rPr>
          <w:rFonts w:ascii="Times New Roman" w:hAnsi="Times New Roman" w:eastAsia="Times New Roman"/>
          <w:sz w:val="22"/>
          <w:szCs w:val="22"/>
        </w:rPr>
        <w:t xml:space="preserve">ŞİKÂYET EDEN HÜKÜMLÜ / VEKİLİ: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İLGİLİ CEZA İNFAZ KURUMU / İDARE: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Ceza infaz kurumu veya infaz işleminin hukuka aykırılığına karşı şikâyet.</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Hükümlü, [CEZA İNFAZ KURUMU]nda infaz edilmekte olan [DOSYA/KARAR] kapsamında bulunmaktadır.</w:t>
      </w:r>
    </w:p>
    <w:p>
      <w:pPr>
        <w:spacing w:after="110" w:line="300" w:lineRule="auto"/>
      </w:pPr>
      <w:r>
        <w:rPr>
          <w:rFonts w:ascii="Times New Roman" w:hAnsi="Times New Roman" w:eastAsia="Times New Roman"/>
          <w:sz w:val="22"/>
          <w:szCs w:val="22"/>
        </w:rPr>
        <w:t xml:space="preserve">2. Şikâyete konu işlem [İŞLEM TARİHİ] tarihinde tesis edilmiş ve hükümlüye [ÖĞRENME/TEBLİĞ TARİHİ] tarihinde bildirilmiştir.</w:t>
      </w:r>
    </w:p>
    <w:p>
      <w:pPr>
        <w:spacing w:after="110" w:line="300" w:lineRule="auto"/>
      </w:pPr>
      <w:r>
        <w:rPr>
          <w:rFonts w:ascii="Times New Roman" w:hAnsi="Times New Roman" w:eastAsia="Times New Roman"/>
          <w:sz w:val="22"/>
          <w:szCs w:val="22"/>
        </w:rPr>
        <w:t xml:space="preserve">3. İşlem, infaz mevzuatındaki açık düzenlemeye, kurum kayıtlarına veya hükümlünün kazanılmış/kanuni hakkına aykırı sonuç doğurmaktadır.</w:t>
      </w:r>
    </w:p>
    <w:p>
      <w:pPr>
        <w:spacing w:after="110" w:line="300" w:lineRule="auto"/>
      </w:pPr>
      <w:r>
        <w:rPr>
          <w:rFonts w:ascii="Times New Roman" w:hAnsi="Times New Roman" w:eastAsia="Times New Roman"/>
          <w:sz w:val="22"/>
          <w:szCs w:val="22"/>
        </w:rPr>
        <w:t xml:space="preserve">4. Kurum idaresine yapılan [BAŞVURU TARİHİ] tarihli başvuru sonuçsuz kalmış/reddedilmiş olup ilgili yazı dilekçe ekindedir.</w:t>
      </w:r>
    </w:p>
    <w:p>
      <w:pPr>
        <w:spacing w:after="110" w:line="300" w:lineRule="auto"/>
      </w:pPr>
      <w:r>
        <w:rPr>
          <w:rFonts w:ascii="Times New Roman" w:hAnsi="Times New Roman" w:eastAsia="Times New Roman"/>
          <w:sz w:val="22"/>
          <w:szCs w:val="22"/>
        </w:rPr>
        <w:t xml:space="preserve">5. 4675 sayılı Kanun kapsamında infaz hâkimliği, ceza infaz kurumlarının işlem ve faaliyetlerinin hukuka uygunluğunu denetlemekle görevlidir.</w:t>
      </w:r>
    </w:p>
    <w:p>
      <w:pPr>
        <w:spacing w:after="110" w:line="300" w:lineRule="auto"/>
      </w:pPr>
      <w:r>
        <w:rPr>
          <w:rFonts w:ascii="Times New Roman" w:hAnsi="Times New Roman" w:eastAsia="Times New Roman"/>
          <w:sz w:val="22"/>
          <w:szCs w:val="22"/>
        </w:rPr>
        <w:t xml:space="preserve">6. Şikâyete konu işlemin devamı telafisi güç hak kaybı doğurduğundan dosyanın kurum kayıtları getirtilerek ivedilikle incelenmesi gerekmektedir.</w:t>
      </w:r>
    </w:p>
    <w:p>
      <w:pPr>
        <w:spacing w:after="110" w:line="300" w:lineRule="auto"/>
      </w:pPr>
      <w:r>
        <w:rPr>
          <w:rFonts w:ascii="Times New Roman" w:hAnsi="Times New Roman" w:eastAsia="Times New Roman"/>
          <w:sz w:val="22"/>
          <w:szCs w:val="22"/>
        </w:rPr>
        <w:t xml:space="preserve">7. İşbu başvuru ceza infaz kurumu veya infaz işleminin hukuka aykırılığına karşı şikâyet amacıyla hazırlanmıştır. Mahkemece/mercice inceleme yapılırken yalnız sonuç talebi değil, vakıa-delil bağlantısı ve 4675 sayılı İnfaz Hâkimliği Kanunu m. 4, m. 5 ve m. 6; 5275 sayılı Kanun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İnfaz Hâkimliğine Şikâyet Dilekçesi Örneği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4675 sayılı İnfaz Hâkimliği Kanunu m. 4, m. 5 ve m. 6; 5275 sayılı Kanun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İnfaz dosyası; Kurum idaresi kararı/yazısı; Tebligat/öğrenme belgesi; Disiplin/izin/hesaplama kayıtları; Başvuru dilekçeleri; Sağlık veya diğer destekleyici belgeler;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Şikâyetin kabulüne,</w:t>
      </w:r>
    </w:p>
    <w:p>
      <w:pPr>
        <w:spacing w:after="90" w:line="300" w:lineRule="auto"/>
      </w:pPr>
      <w:r>
        <w:rPr>
          <w:rFonts w:ascii="Times New Roman" w:hAnsi="Times New Roman" w:eastAsia="Times New Roman"/>
          <w:sz w:val="22"/>
          <w:szCs w:val="22"/>
        </w:rPr>
        <w:t xml:space="preserve">2. Hukuka aykırı infaz/kurum işleminin iptaline veya düzeltilmesine,</w:t>
      </w:r>
    </w:p>
    <w:p>
      <w:pPr>
        <w:spacing w:after="90" w:line="300" w:lineRule="auto"/>
      </w:pPr>
      <w:r>
        <w:rPr>
          <w:rFonts w:ascii="Times New Roman" w:hAnsi="Times New Roman" w:eastAsia="Times New Roman"/>
          <w:sz w:val="22"/>
          <w:szCs w:val="22"/>
        </w:rPr>
        <w:t xml:space="preserve">3. Gerekli kurum kayıtlarının celbine ve yeni işlemin mevzuata uygun şekilde tesisine,</w:t>
      </w:r>
    </w:p>
    <w:p>
      <w:pPr>
        <w:spacing w:after="220" w:line="300" w:lineRule="auto"/>
      </w:pPr>
      <w:r>
        <w:rPr>
          <w:rFonts w:ascii="Times New Roman" w:hAnsi="Times New Roman" w:eastAsia="Times New Roman"/>
          <w:sz w:val="22"/>
          <w:szCs w:val="22"/>
        </w:rPr>
        <w:t xml:space="preserve">4. Karar verilmesini saygıyla arz ve talep ederim. [TARİH]</w:t>
      </w:r>
    </w:p>
    <w:p>
      <w:pPr>
        <w:jc w:val="right"/>
        <w:spacing w:after="200" w:line="300" w:lineRule="auto"/>
      </w:pPr>
      <w:r>
        <w:rPr>
          <w:rFonts w:ascii="Times New Roman" w:hAnsi="Times New Roman" w:eastAsia="Times New Roman"/>
          <w:sz w:val="22"/>
          <w:szCs w:val="22"/>
          <w:b/>
        </w:rPr>
        <w:t xml:space="preserve">Şi̇kâyet Eden Hükümlü / Veki̇li̇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İnfaz dosyası</w:t>
      </w:r>
    </w:p>
    <w:p>
      <w:pPr>
        <w:spacing w:after="60" w:line="300" w:lineRule="auto"/>
      </w:pPr>
      <w:r>
        <w:rPr>
          <w:rFonts w:ascii="Times New Roman" w:hAnsi="Times New Roman" w:eastAsia="Times New Roman"/>
          <w:sz w:val="21"/>
          <w:szCs w:val="21"/>
        </w:rPr>
        <w:t xml:space="preserve">2. Kurum idaresi kararı/yazısı</w:t>
      </w:r>
    </w:p>
    <w:p>
      <w:pPr>
        <w:spacing w:after="60" w:line="300" w:lineRule="auto"/>
      </w:pPr>
      <w:r>
        <w:rPr>
          <w:rFonts w:ascii="Times New Roman" w:hAnsi="Times New Roman" w:eastAsia="Times New Roman"/>
          <w:sz w:val="21"/>
          <w:szCs w:val="21"/>
        </w:rPr>
        <w:t xml:space="preserve">3. Tebligat/öğrenme belgesi</w:t>
      </w:r>
    </w:p>
    <w:p>
      <w:pPr>
        <w:spacing w:after="60" w:line="300" w:lineRule="auto"/>
      </w:pPr>
      <w:r>
        <w:rPr>
          <w:rFonts w:ascii="Times New Roman" w:hAnsi="Times New Roman" w:eastAsia="Times New Roman"/>
          <w:sz w:val="21"/>
          <w:szCs w:val="21"/>
        </w:rPr>
        <w:t xml:space="preserve">4. Disiplin/izin/hesaplama kayıtları</w:t>
      </w:r>
    </w:p>
    <w:p>
      <w:pPr>
        <w:spacing w:after="60" w:line="300" w:lineRule="auto"/>
      </w:pPr>
      <w:r>
        <w:rPr>
          <w:rFonts w:ascii="Times New Roman" w:hAnsi="Times New Roman" w:eastAsia="Times New Roman"/>
          <w:sz w:val="21"/>
          <w:szCs w:val="21"/>
        </w:rPr>
        <w:t xml:space="preserve">5. Başvuru dilekçeleri</w:t>
      </w:r>
    </w:p>
    <w:p>
      <w:pPr>
        <w:spacing w:after="60" w:line="300" w:lineRule="auto"/>
      </w:pPr>
      <w:r>
        <w:rPr>
          <w:rFonts w:ascii="Times New Roman" w:hAnsi="Times New Roman" w:eastAsia="Times New Roman"/>
          <w:sz w:val="21"/>
          <w:szCs w:val="21"/>
        </w:rPr>
        <w:t xml:space="preserve">6. Sağlık veya diğer destekleyici belgeler</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İnfaz Hâkimliğine Şikâyet Dilekçesi Örneği</dc:title>
  <dc:creator>Av. Halil Bakırcı</dc:creator>
  <cp:lastModifiedBy>Av. Halil Bakırcı</cp:lastModifiedBy>
  <dcterms:created xsi:type="dcterms:W3CDTF">2026-09-11T00:00:00Z</dcterms:created>
  <dcterms:modified xsi:type="dcterms:W3CDTF">2026-09-11T00:00:00Z</dcterms:modified>
</cp:coreProperties>
</file>