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[İŞVERENİN TAM UNVANI] YÖNETİM VE MUHASEBE BİRİMİNE</w:t>
      </w:r>
    </w:p>
    <w:p>
      <w:pPr>
        <w:widowControl/>
      </w:pPr>
      <w:r>
        <w:rPr>
          <w:rFonts w:ascii="Times New Roman" w:hAnsi="Times New Roman"/>
          <w:color w:val="000000"/>
        </w:rPr>
        <w:t>Başvuran: [Ad soyad, görev ve personel numarası]</w:t>
        <w:br/>
        <w:t>İletişim: [Cevap adresi]</w:t>
        <w:br/>
        <w:t>Konu: Sözleşmesel [kâr veya ciro] payımın hesaplanmasına ilişkin bilgi verilmesi ve TBK m.403 kapsamında ilgili belgelerin incelemeye sunulması talebidir.</w:t>
      </w:r>
    </w:p>
    <w:p>
      <w:pPr>
        <w:keepNext/>
        <w:widowControl/>
      </w:pPr>
      <w:r>
        <w:rPr>
          <w:rFonts w:ascii="Times New Roman" w:hAnsi="Times New Roman"/>
          <w:b/>
          <w:color w:val="000000"/>
        </w:rPr>
        <w:t>Açıklamalar</w:t>
      </w:r>
    </w:p>
    <w:p>
      <w:pPr>
        <w:widowControl/>
      </w:pPr>
      <w:r>
        <w:rPr>
          <w:rFonts w:ascii="Times New Roman" w:hAnsi="Times New Roman"/>
          <w:color w:val="000000"/>
        </w:rPr>
        <w:t>1. [Tarih] tarihli iş sözleşmemin veya ek protokolün [madde] hükmünde, ücretimin yanında [matrahın anlaşmadaki adı] üzerinden [kararlaştırılmış oran veya formül] pay ödenmesi düzenlenmiştir. İlgili hükmün kopyası ektedir. Talebim [başlangıç ve bitiş] hesap dönemine ilişkindir.</w:t>
      </w:r>
    </w:p>
    <w:p>
      <w:pPr>
        <w:widowControl/>
      </w:pPr>
      <w:r>
        <w:rPr>
          <w:rFonts w:ascii="Times New Roman" w:hAnsi="Times New Roman"/>
          <w:color w:val="000000"/>
        </w:rPr>
        <w:t>2. Pay hesabı konusunda mevcut uyuşmazlık [gerçek hesap farkı veya açıklanmayan kalem] üzerindedir. İşveren tarafından verilen [tarih ve belge] açıklaması, [somut eksiklik] nedeniyle hesabın dayanağını göstermemektedir. [Hesap hiç verilmediyse bu durum yazılır; gerçekleşmeyen hesap farkı iddiası silinir.]</w:t>
      </w:r>
    </w:p>
    <w:p>
      <w:pPr>
        <w:widowControl/>
      </w:pPr>
      <w:r>
        <w:rPr>
          <w:rFonts w:ascii="Times New Roman" w:hAnsi="Times New Roman"/>
          <w:color w:val="000000"/>
        </w:rPr>
        <w:t>3. TBK m.403 uyarınca ilgili dönem matrahının, uygulanan oranın, hesaba dahil edilen ve hariç tutulan kalemlerin açıklanmasını; bilgilerin dayanağını oluşturan ilgili işletme defter ve belgelerinin incelememe sunulmasını istiyorum. Talep edilen kayıtlar ek listede dönem ve hesap sorusuyla eşleştirilmiştir.</w:t>
      </w:r>
    </w:p>
    <w:p>
      <w:pPr>
        <w:widowControl/>
      </w:pPr>
      <w:r>
        <w:rPr>
          <w:rFonts w:ascii="Times New Roman" w:hAnsi="Times New Roman"/>
          <w:color w:val="000000"/>
        </w:rPr>
        <w:t>4. [Yalnız kârdan pay anlaşması varsa kullanılır.] Aynı madde gereğince [hesap yılı] yıl sonu kâr zarar cetvelinin tarafıma verilmesini talep ediyorum. [Birlikte bilirkişi belirlenmesi isteniyorsa] İncelemenin tarafların birlikte kararlaştıracağı bilirkişi aracılığıyla yürütülmesini öneriyorum; henüz üzerinde anlaşılmış bir atama bulunduğunu beyan etmiyorum.</w:t>
      </w:r>
    </w:p>
    <w:p>
      <w:pPr>
        <w:widowControl/>
      </w:pPr>
      <w:r>
        <w:rPr>
          <w:rFonts w:ascii="Times New Roman" w:hAnsi="Times New Roman"/>
          <w:color w:val="000000"/>
        </w:rPr>
        <w:t>5. İlgili dönem için yapılmış ödeme [tarih ve belge] ile gösterilmiştir. Hesaplanan payın ve ödeme kalemlerinin brüt/net ayrımıyla açıklanmasını, ücret hesap pusulası ile inceleme gününün tarafıma yazılı bildirilmesini istiyorum. İnceleme kapsamında edinilen işletme bilgilerinin TBK m.396'daki yükümlülükler doğrultusunda korunacağını belirtirim.</w:t>
      </w:r>
    </w:p>
    <w:p>
      <w:pPr>
        <w:widowControl/>
      </w:pPr>
      <w:r>
        <w:rPr>
          <w:rFonts w:ascii="Times New Roman" w:hAnsi="Times New Roman"/>
          <w:color w:val="000000"/>
        </w:rPr>
        <w:t>Hukuki dayanaklar: 6098 m.403 ve m.406; işletme bilgilerinin korunması bakımından m.396; 4857 sayılı Kanuna tabi ilişki için ücret hesap pusulası bakımından m.37.</w:t>
      </w:r>
    </w:p>
    <w:p>
      <w:pPr>
        <w:widowControl/>
      </w:pPr>
      <w:r>
        <w:rPr>
          <w:rFonts w:ascii="Times New Roman" w:hAnsi="Times New Roman"/>
          <w:color w:val="000000"/>
        </w:rPr>
        <w:t>Sonuç ve talepler: [Dönem] sözleşmesel pay hesabının ek listede belirtilen unsurlarla açıklanmasını, ilgili defter ve belgelerin incelemeye sunulmasını, [kârdan pay varsa] yıl sonu kâr zarar cetvelinin verilmesini, yapılan ödemelerin dökümünü ve inceleme düzenine ilişkin cevabın yazılı iletilmesini talep ederim.</w:t>
      </w:r>
    </w:p>
    <w:p>
      <w:pPr>
        <w:widowControl/>
      </w:pPr>
      <w:r>
        <w:rPr>
          <w:rFonts w:ascii="Times New Roman" w:hAnsi="Times New Roman"/>
          <w:color w:val="000000"/>
        </w:rPr>
        <w:t>Tarih: [Gün ay yıl]</w:t>
        <w:br/>
        <w:t>Başvuran: [Ad soyad]</w:t>
        <w:br/>
        <w:t>İmza: [Islak imza veya gerçekten uygulanmış elektronik imza]</w:t>
      </w:r>
    </w:p>
    <w:p>
      <w:pPr>
        <w:widowControl/>
      </w:pPr>
      <w:r>
        <w:rPr>
          <w:rFonts w:ascii="Times New Roman" w:hAnsi="Times New Roman"/>
          <w:color w:val="000000"/>
        </w:rPr>
        <w:t>Ekler: 1. Pay hükmünü içeren sözleşme veya protokol. 2. İşverenin hesap açıklaması. 3. Mevcut ödeme kayıtları. 4. Uyuşmazlık ve belge talebi çizelgesi. 5. İlgili yazışmalar.</w:t>
      </w:r>
    </w:p>
    <w:p>
      <w:r>
        <w:rPr>
          <w:rFonts w:ascii="Times New Roman" w:hAnsi="Times New Roman"/>
          <w:color w:val="000000"/>
        </w:rPr>
        <w:br w:type="page"/>
      </w:r>
    </w:p>
    <w:p>
      <w:pPr>
        <w:pStyle w:val="Title"/>
      </w:pPr>
      <w:r>
        <w:rPr>
          <w:rFonts w:ascii="Times New Roman" w:hAnsi="Times New Roman"/>
          <w:color w:val="000000"/>
        </w:rPr>
        <w:t>Başvuru ekleri ve doldurma kontrolü</w:t>
      </w:r>
    </w:p>
    <w:p>
      <w:r>
        <w:rPr>
          <w:rFonts w:ascii="Times New Roman" w:hAnsi="Times New Roman"/>
          <w:color w:val="000000"/>
        </w:rPr>
        <w:t>Bu sayfa ek çizelgeler ve kullanım notları içindir. Dilekçedeki tüm köşeli alanlar doldurulmalı, gerçekleşmeyen olaylar ve uygulanmayan talepler silinmelidir. Pay hükmü ve dönem sözleşmeye göre yazılır. Gerçekleşmeyen uyuşmazlık iddiası silinir. Kârdan pay yoksa yıl sonu cetveli talebi çıkarılır. Hesabı bilinmeyen alacak için rakam üretilmez. İmzasız örnek elektronik imzalı belge değildir.</w:t>
      </w:r>
    </w:p>
    <w:p>
      <w:pPr>
        <w:pStyle w:val="Heading1"/>
      </w:pPr>
      <w:r>
        <w:rPr>
          <w:rFonts w:ascii="Times New Roman" w:hAnsi="Times New Roman"/>
          <w:color w:val="000000"/>
        </w:rPr>
        <w:t>Ek A Sözleşme ve dönem bilgileri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Hesap dönemi</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Sözleşme matrahı ve oran</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İşveren açıklaması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aralığı]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[Matrah ve oran]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[Madde no]</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ve belge]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aralığı]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[Matrah ve oran]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[Madde no]</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ve belge]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aralığı]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[Matrah ve oran]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[Madde no]</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ve belge]</w:t>
            </w:r>
          </w:p>
        </w:tc>
      </w:tr>
    </w:tbl>
    <w:p/>
    <w:p>
      <w:r>
        <w:rPr>
          <w:rFonts w:ascii="Times New Roman" w:hAnsi="Times New Roman"/>
          <w:color w:val="000000"/>
        </w:rPr>
        <w:t>Pay türü [kâr/ciro/üretilenden pay]. İlgili işveren veya bölüm [bilgi]. Sözleşme değişikliği [belge ve yürürlük dönemi]. Kârdan pay varsa cetvelin isteneceği hesap yılı [yıl].</w:t>
      </w:r>
    </w:p>
    <w:p>
      <w:pPr>
        <w:pStyle w:val="Heading1"/>
      </w:pPr>
      <w:r>
        <w:rPr>
          <w:rFonts w:ascii="Times New Roman" w:hAnsi="Times New Roman"/>
          <w:color w:val="000000"/>
        </w:rPr>
        <w:t>Ek B Hesap soruları ve belge talebi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Hesap sorusu</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İstenen ilgili 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Dönem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Cevap ve inceleme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[Somut eksiklik]</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defter/belge]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[Dönem]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[Gelen cevap/tarih]</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[Somut eksiklik]</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defter/belge]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[Dönem]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[Gelen cevap/tarih]</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[Somut eksiklik]</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defter/belge]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[Dönem]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[Gelen cevap/tarih]</w:t>
            </w:r>
          </w:p>
        </w:tc>
      </w:tr>
    </w:tbl>
    <w:p/>
    <w:p>
      <w:r>
        <w:rPr>
          <w:rFonts w:ascii="Times New Roman" w:hAnsi="Times New Roman"/>
          <w:color w:val="000000"/>
        </w:rPr>
        <w:t>Mevcut ödeme [tarih, açıklama, brüt/net bilgi]. İncelemeye sunulmayan kayıt [belge ve eksiklik]. Bilirkişiyle inceleme önerisi varsa tarafların anlaşması veya mahkeme kararı [gerçek durum]. Tek taraflı seçim kanuni atama gibi gösterilmez.</w:t>
      </w:r>
    </w:p>
    <w:p>
      <w:pPr>
        <w:pStyle w:val="Heading1"/>
      </w:pPr>
      <w:r>
        <w:rPr>
          <w:rFonts w:ascii="Times New Roman" w:hAnsi="Times New Roman"/>
          <w:color w:val="000000"/>
        </w:rPr>
        <w:t>Teslim ve inceleme takibi</w:t>
      </w:r>
    </w:p>
    <w:p>
      <w:r>
        <w:rPr>
          <w:rFonts w:ascii="Times New Roman" w:hAnsi="Times New Roman"/>
          <w:color w:val="000000"/>
        </w:rPr>
        <w:t>Başvuru teslimi [tarih/kayıt no]. Cevap tarihi [tarih]. İnceleme günü ve yer [bilgi]. Görülen kayıtlar [liste]. Açık hesap soruları [liste]. Sonradan belirlenen ödeme farkı [belgeli hesap].</w:t>
      </w:r>
    </w:p>
    <w:p>
      <w:pPr>
        <w:pStyle w:val="Heading1"/>
      </w:pPr>
      <w:r>
        <w:rPr>
          <w:rFonts w:ascii="Times New Roman" w:hAnsi="Times New Roman"/>
          <w:color w:val="000000"/>
        </w:rPr>
        <w:t>Hukuki kapsam</w:t>
      </w:r>
    </w:p>
    <w:p>
      <w:r>
        <w:rPr>
          <w:rFonts w:ascii="Times New Roman" w:hAnsi="Times New Roman"/>
          <w:color w:val="000000"/>
        </w:rPr>
        <w:t>6098 m.403 ve m.406; işletme bilgileri bakımından m.396; 4857 sayılı Kanuna tabi ilişki için ücret hesap pusulasında m.37. Bu örnek işverene hesap ve ilgili belge inceleme talebidir. Şirket ortaklığı bilgi alma veya arabuluculuk başvurusu değildir. 30 Eylül 2026 tarihinde hazırlanmıştır.</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İşçinin kâr ve ciro payı hesabı talep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