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rFonts w:ascii="Times New Roman" w:hAnsi="Times New Roman"/>
          <w:color w:val="000000"/>
        </w:rPr>
        <w:t>KİŞİSEL BİLGİSAYAR KULLANIM KARŞILIĞI TALEBİ</w:t>
      </w:r>
    </w:p>
    <w:p>
      <w:pPr>
        <w:widowControl/>
      </w:pPr>
      <w:r>
        <w:rPr>
          <w:rFonts w:ascii="Times New Roman" w:hAnsi="Times New Roman"/>
          <w:color w:val="000000"/>
        </w:rPr>
        <w:t>Başvuran işçi: [Ad soyad, adres]</w:t>
        <w:br/>
        <w:t>Muhatap işveren: [Unvan, adres]</w:t>
        <w:br/>
        <w:t>Konu: İş için özgülenen kişisel bilgisayarın [gerçek dönem] kullanımına ilişkin TBK m.413/2 kapsamında uygun karşılık talebi.</w:t>
      </w:r>
    </w:p>
    <w:p>
      <w:pPr>
        <w:keepNext/>
        <w:widowControl/>
      </w:pPr>
      <w:r>
        <w:rPr>
          <w:rFonts w:ascii="Times New Roman" w:hAnsi="Times New Roman"/>
          <w:b/>
          <w:color w:val="000000"/>
        </w:rPr>
        <w:t>Açıklamalar</w:t>
      </w:r>
    </w:p>
    <w:p>
      <w:pPr>
        <w:widowControl/>
      </w:pPr>
      <w:r>
        <w:rPr>
          <w:rFonts w:ascii="Times New Roman" w:hAnsi="Times New Roman"/>
          <w:color w:val="000000"/>
        </w:rPr>
        <w:t>1. [Tarih] hizmet sözleşmesi kapsamında [gerçek görev] işini yürütüyorum. Bana ait [marka, model, seri numarası] bilgisayar, [gerçek anlaşma ve tarih] uyarınca işin görülmesine özgülenmiştir. Cihaz ve kullanım anlaşması kayıtları ekte sunulmuştur.</w:t>
      </w:r>
    </w:p>
    <w:p>
      <w:pPr>
        <w:widowControl/>
      </w:pPr>
      <w:r>
        <w:rPr>
          <w:rFonts w:ascii="Times New Roman" w:hAnsi="Times New Roman"/>
          <w:color w:val="000000"/>
        </w:rPr>
        <w:t>2. Talep dönemi [gerçek başlangıç ve bitiş] olup kullanımın kapsamı [belgeli açıklama] şeklindedir. Kişisel kullanım ve iş için kullanılmayan dönemler ek çizelgede ayrılmıştır. Cihaz değişikliği varsa [gerçek kayıt] belirtilmiştir.</w:t>
      </w:r>
    </w:p>
    <w:p>
      <w:pPr>
        <w:widowControl/>
      </w:pPr>
      <w:r>
        <w:rPr>
          <w:rFonts w:ascii="Times New Roman" w:hAnsi="Times New Roman"/>
          <w:color w:val="000000"/>
        </w:rPr>
        <w:t>3. Kullanım karşılığına ilişkin mevcut sözleşme hükmü ve ödeme bilgisi [gerçek durum] şeklindedir. Aksi anlaşma veya yerel âdet ileri sürülen husus varsa [mevcut iddia ve belge] ayrıca gösterilmiştir. Önceki karşılık ödemeleri hesapta dikkate alınmıştır.</w:t>
      </w:r>
    </w:p>
    <w:p>
      <w:pPr>
        <w:widowControl/>
      </w:pPr>
      <w:r>
        <w:rPr>
          <w:rFonts w:ascii="Times New Roman" w:hAnsi="Times New Roman"/>
          <w:color w:val="000000"/>
        </w:rPr>
        <w:t>4. 6098 sayılı Türk Borçlar Kanunu m.413/2'nin koşulları çerçevesinde uygun karşılık talep ediyorum. Başvuru, cihazın bütün satın alma bedelinin veya ayrı internet, yazılım ve onarım giderlerinin kendiliğinden aynı alacak kabul edilmesine dayanmamaktadır.</w:t>
      </w:r>
    </w:p>
    <w:p>
      <w:pPr>
        <w:keepNext/>
        <w:widowControl/>
      </w:pPr>
      <w:r>
        <w:rPr>
          <w:rFonts w:ascii="Times New Roman" w:hAnsi="Times New Roman"/>
          <w:b/>
          <w:color w:val="000000"/>
        </w:rPr>
        <w:t>Sonuç ve talepler</w:t>
      </w:r>
    </w:p>
    <w:p>
      <w:pPr>
        <w:widowControl/>
      </w:pPr>
      <w:r>
        <w:rPr>
          <w:rFonts w:ascii="Times New Roman" w:hAnsi="Times New Roman"/>
          <w:color w:val="000000"/>
        </w:rPr>
        <w:t>Belirtilen cihaz ve kullanım dönemi için uygun karşılık hesabının, dayanağının ve önceki ödemelerin ayrı açıklanmasını; TBK m.413/2 kapsamında ödenmesi gereken karşılığın ödenmesini istiyorum. Ek çizelgedeki belgeli hesap uyarınca talep edilen kalan tutar [gerçek hesap] TL'dir.</w:t>
      </w:r>
    </w:p>
    <w:p>
      <w:pPr>
        <w:widowControl/>
      </w:pPr>
      <w:r>
        <w:rPr>
          <w:rFonts w:ascii="Times New Roman" w:hAnsi="Times New Roman"/>
          <w:color w:val="000000"/>
        </w:rPr>
        <w:t>Ekler: [Hizmet sözleşmesi ve kullanım anlaşması], [cihazın gerçek edinme ve kimlik belgeleri], [ilgili kullanım dönemi kayıtları], [mevcut karşılık ve ödeme belgeleri], [hesap çizelgesi].</w:t>
        <w:br/>
        <w:t>Tarih: [Gerçek tarih]</w:t>
        <w:br/>
        <w:t>Ad soyad ve imza: [Bilgi]</w:t>
      </w:r>
    </w:p>
    <w:p>
      <w:r>
        <w:rPr>
          <w:rFonts w:ascii="Times New Roman" w:hAnsi="Times New Roman"/>
          <w:color w:val="000000"/>
        </w:rPr>
        <w:br w:type="page"/>
      </w:r>
    </w:p>
    <w:p>
      <w:pPr>
        <w:pStyle w:val="Title"/>
      </w:pPr>
      <w:r>
        <w:rPr>
          <w:rFonts w:ascii="Times New Roman" w:hAnsi="Times New Roman"/>
          <w:color w:val="000000"/>
        </w:rPr>
        <w:t>Cihaz, kullanım ve karşılık çizelgesi</w:t>
      </w:r>
    </w:p>
    <w:p>
      <w:r>
        <w:rPr>
          <w:rFonts w:ascii="Times New Roman" w:hAnsi="Times New Roman"/>
          <w:color w:val="000000"/>
        </w:rPr>
        <w:t>Kişisel bilgisayarın kimliği, iş için kullanım anlaşması, gerçek dönem ve önceki karşılık ödemeleri aynı dosyada eşleştirilir. Satın alma bedeli ile kullanım karşılığı ayrı tutulur.</w:t>
      </w:r>
    </w:p>
    <w:p>
      <w:pPr>
        <w:pStyle w:val="Heading1"/>
      </w:pPr>
      <w:r>
        <w:rPr>
          <w:rFonts w:ascii="Times New Roman" w:hAnsi="Times New Roman"/>
          <w:color w:val="000000"/>
        </w:rPr>
        <w:t>Ek A Cihaz ve kullanım anlaşması</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ve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Somut açıklama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Cihaz kimliği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[Edinme/seri no]</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[İşçiye ait cihaz]</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Kullanım anlaşması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[Sözleşme/yazışma]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 ve 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Kullanım dönemi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[Görev/kayıt]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[Başlangıç/bitiş/ayrım]</w:t>
            </w:r>
          </w:p>
        </w:tc>
      </w:tr>
    </w:tbl>
    <w:p/>
    <w:p>
      <w:pPr>
        <w:pStyle w:val="Heading1"/>
      </w:pPr>
      <w:r>
        <w:rPr>
          <w:rFonts w:ascii="Times New Roman" w:hAnsi="Times New Roman"/>
          <w:color w:val="000000"/>
        </w:rPr>
        <w:t>Ek B Karşılık ve ödeme</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Kalem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belge</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Tutar</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Kontrol</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Karşılık hükmü</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anlaşma]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[Dönem/kapsam]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Hesap dayanağı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[Somut kullanım/veri]</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[Sabit kanuni tutar değil]</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Önceki karşılık</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[Tarih/açıklama]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[Aynı dönem]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Ayrılan başka gider</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[İnternet/onarım vb.]</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[Tekrar sayım yok]</w:t>
            </w:r>
          </w:p>
        </w:tc>
      </w:tr>
    </w:tbl>
    <w:p/>
    <w:p>
      <w:pPr>
        <w:pStyle w:val="Heading1"/>
      </w:pPr>
      <w:r>
        <w:rPr>
          <w:rFonts w:ascii="Times New Roman" w:hAnsi="Times New Roman"/>
          <w:color w:val="000000"/>
        </w:rPr>
        <w:t>Başvuru ve gerçek cevap</w:t>
      </w:r>
    </w:p>
    <w:p>
      <w:r>
        <w:rPr>
          <w:rFonts w:ascii="Times New Roman" w:hAnsi="Times New Roman"/>
          <w:color w:val="000000"/>
        </w:rPr>
        <w:t>Başvurunun ulaşması [kayıt]. İşverenin cevabı [gerçek içerik]. Aksi anlaşma/yerel âdet iddiası [dayanak]. Açıklanan hesap [bilgi]. Sonraki ödeme [tarih/tutar/dönem]. Kalan karşılık [belgeli hesap].</w:t>
      </w:r>
    </w:p>
    <w:p>
      <w:pPr>
        <w:pStyle w:val="Heading1"/>
      </w:pPr>
      <w:r>
        <w:rPr>
          <w:rFonts w:ascii="Times New Roman" w:hAnsi="Times New Roman"/>
          <w:color w:val="000000"/>
        </w:rPr>
        <w:t>Son kontrol</w:t>
      </w:r>
    </w:p>
    <w:p>
      <w:r>
        <w:rPr>
          <w:rFonts w:ascii="Times New Roman" w:hAnsi="Times New Roman"/>
          <w:color w:val="000000"/>
        </w:rPr>
        <w:t>Cihaz işçiye ait mi? Kullanım anlaşması belli mi? Gerçek dönem mi? Aksi anlaşma koşulu okundu mu? Kişisel kullanım ayrıldı mı? Başka gider eklenmiş mi? Önceki karşılık çıkarıldı mı? Sabit yüzde uyduruldu mu?</w:t>
      </w:r>
    </w:p>
    <w:p>
      <w:pPr>
        <w:pStyle w:val="Heading1"/>
      </w:pPr>
      <w:r>
        <w:rPr>
          <w:rFonts w:ascii="Times New Roman" w:hAnsi="Times New Roman"/>
          <w:color w:val="000000"/>
        </w:rPr>
        <w:t>Hukuki kapsam</w:t>
      </w:r>
    </w:p>
    <w:p>
      <w:r>
        <w:rPr>
          <w:rFonts w:ascii="Times New Roman" w:hAnsi="Times New Roman"/>
          <w:color w:val="000000"/>
        </w:rPr>
        <w:t>6098 sayılı Türk Borçlar Kanunu m.413/2. İşverene bilgisayar kullanım karşılığı başvurusudur; arabuluculuk başvurusu değildir.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İşçinin kendi bilgisayarının kullanım karşılığı talebi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