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240"/>
        <w:jc w:val="center"/>
      </w:pPr>
      <w:r>
        <w:rPr>
          <w:b/>
        </w:rPr>
        <w:t>SİGORTA TAHKİM KOMİSYONU BAŞKANLIĞINA</w:t>
      </w:r>
    </w:p>
    <w:p>
      <w:pPr>
        <w:keepLines/>
      </w:pPr>
      <w:r>
        <w:rPr>
          <w:b/>
        </w:rPr>
        <w:t>BAŞVURUCU:</w:t>
      </w:r>
      <w:r>
        <w:rPr>
          <w:b w:val="0"/>
        </w:rPr>
        <w:t xml:space="preserve"> [Ad soyad, T.C. kimlik numarası, adres, iletişim]</w:t>
      </w:r>
      <w:r>
        <w:br/>
      </w:r>
      <w:r>
        <w:rPr>
          <w:b/>
        </w:rPr>
        <w:t>SİGORTA KURULUŞU:</w:t>
      </w:r>
      <w:r>
        <w:rPr>
          <w:b w:val="0"/>
        </w:rPr>
        <w:t xml:space="preserve"> [Unvan]</w:t>
      </w:r>
      <w:r>
        <w:br/>
      </w:r>
      <w:r>
        <w:rPr>
          <w:b/>
        </w:rPr>
        <w:t>ARAÇ / POLİÇE:</w:t>
      </w:r>
      <w:r>
        <w:rPr>
          <w:b w:val="0"/>
        </w:rPr>
        <w:t xml:space="preserve"> [Plaka, poliçe numarası ve dönemi]</w:t>
      </w:r>
      <w:r>
        <w:br/>
      </w:r>
      <w:r>
        <w:rPr>
          <w:b/>
        </w:rPr>
        <w:t>HASAR DOSYASI:</w:t>
      </w:r>
      <w:r>
        <w:rPr>
          <w:b w:val="0"/>
        </w:rPr>
        <w:t xml:space="preserve"> [Numara]</w:t>
      </w:r>
      <w:r>
        <w:br/>
      </w:r>
      <w:r>
        <w:rPr>
          <w:b/>
        </w:rPr>
        <w:t>UYUŞMAZLIK DEĞERİ:</w:t>
      </w:r>
      <w:r>
        <w:rPr>
          <w:b w:val="0"/>
        </w:rPr>
        <w:t xml:space="preserve"> [Bakiye tutar] TL</w:t>
      </w:r>
      <w:r>
        <w:br/>
      </w:r>
      <w:r>
        <w:rPr>
          <w:b/>
        </w:rPr>
        <w:t>KONU:</w:t>
      </w:r>
      <w:r>
        <w:rPr>
          <w:b w:val="0"/>
        </w:rPr>
        <w:t xml:space="preserve"> Kasko kapsamında eksik ödenen onarım tazminatının tahsili istemidir.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tarihinde [olayın kısa anlatımı] nedeniyle sigortalı araçta [hasar kalemleri] oluşmuştur. [Tarih] tarihli ihbar ve ekleriyle hasar dosyası açılmıştır. Poliçe, olay ve teminat bağlantısını gösteren belgeler ektedir.</w:t>
      </w:r>
    </w:p>
    <w:p>
      <w:pPr>
        <w:keepLines/>
      </w:pPr>
      <w:r>
        <w:rPr>
          <w:b w:val="0"/>
        </w:rPr>
        <w:t>2. Tamamlanan ekspertiz ve [servis/fatura] kayıtlarına göre talebe esas onarım bedeli [tutar] TL’dir. Sigortacı [tarih] tarihinde [tutar] TL ödemiştir. Uygulanacak indirimler [kalem ve tutar] olup istenen bakiye [tutar] TL’dir.</w:t>
      </w:r>
    </w:p>
    <w:p>
      <w:pPr>
        <w:keepLines/>
      </w:pPr>
      <w:r>
        <w:rPr>
          <w:b w:val="0"/>
        </w:rPr>
        <w:t>3. Uyuşmazlık [parça, işçilik veya kesinti kalemi] üzerindedir. Sigortacının [ret/kesinti gerekçesi] açıklamasına karşı [somut teknik veya poliçe gerekçesi] ileri sürüyorum. Bu husus [belge ve sayfa] ile desteklenmektedir.</w:t>
      </w:r>
    </w:p>
    <w:p>
      <w:pPr>
        <w:keepLines/>
      </w:pPr>
      <w:r>
        <w:rPr>
          <w:b w:val="0"/>
        </w:rPr>
        <w:t>4. Sigortacıya [tarih] tarihinde yazılı bakiye ödeme başvurusu yaptım. Başvuru [teslim tarihi] tarihinde ulaşmış, [tarih/sayı] nihai cevapla talebim [kısmen/tamamen] reddedilmiştir. Ön başvuru ve cevap belgeleri ektedir.</w:t>
      </w:r>
    </w:p>
    <w:p>
      <w:pPr>
        <w:keepLines/>
      </w:pPr>
      <w:r>
        <w:rPr>
          <w:b w:val="0"/>
        </w:rPr>
        <w:t>5. Kasko rizikosu, sigorta kuruluşunun tahkim üyeliği kapsamındaki dönemde gerçekleşmiştir. Aynı uyuşmazlık mahkemeye, HMK tahkimine veya tüketici hakem heyetine götürülmemiştir.</w:t>
      </w:r>
    </w:p>
    <w:p>
      <w:pPr>
        <w:keepLines/>
      </w:pPr>
      <w:r>
        <w:rPr>
          <w:b w:val="0"/>
        </w:rPr>
        <w:t>6. TTK m.1427 uyarınca [belgeli muacceliyet/temerrüt tarihi ve dayanağı] nedeniyle [tarih] tarihinden başlayarak [faiz türü ve dayanağı] talep ediyorum.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5684 m.30; TTK m.1409, 1427; poliçe ve ilgili kasko şartları.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[Poliçe, kaza ve fotoğraf kayıtları, eksper raporu, servis evrakı, ödeme, kesinti hesabı, ön başvuru/teslim, nihai cevap ve ücret kaydı]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[Tutar] TL bakiye kasko tazminatının belirtilen tarih ve türdeki faiziyle sigorta kuruluşundan tahsiline; hasar dosyası ve ekspertiz kayıtlarının getirtilmesine; [somut teknik sorular] yönünden gerekli görülürse bilirkişi incelemesine ve başvuru/yargılama giderlerinin karşı tarafa yükletilmesine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[Numaralı belge listesi]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Kasko Eksik Ödeme Tahkim Başvurusu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