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KIRA BEDELININ ÖDENMEMESI NEDENIYLE TAHLIYE DAVA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KIRALANANIN BULUNDUĞU YER SULH HUKUK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DAVACI/KİRAYA VEREN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DAVALI/KİRACI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TBK m.315 uyarınca temerrüt nedeniyle sözleşmenin feshi, tahliye ve kira alacağı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tBK m.315 uyarınca muaccel kira borcunu ödemeyen kiracıya yazılı olarak en az otuz gün verilir. Sürede tam ödeme yapılmazsa sözleşme feshedilip tahliye ve alacak istenir; eksik veya belirsiz ihtar tahliye sonucunu doğurmaz.</w:t>
      </w:r>
    </w:p>
    <w:p>
      <w:pPr/>
      <w:r>
        <w:rPr>
          <w:b/>
        </w:rPr>
        <w:t xml:space="preserve">2. </w:t>
      </w:r>
      <w:r>
        <w:t>[AYLAR] dönemine ait toplam [TUTAR] TL kira ve yan gider borcu vadesinde ödenmedi.</w:t>
      </w:r>
    </w:p>
    <w:p>
      <w:pPr/>
      <w:r>
        <w:rPr>
          <w:b/>
        </w:rPr>
        <w:t xml:space="preserve">3. </w:t>
      </w:r>
      <w:r>
        <w:t>[İHTAR TARİHİ] tarihli ihtar [TEBLİĞ TARİHİ] tarihinde tebliğ edildi ve en az otuz gün süre verildi.</w:t>
      </w:r>
    </w:p>
    <w:p>
      <w:pPr/>
      <w:r>
        <w:rPr>
          <w:b/>
        </w:rPr>
        <w:t xml:space="preserve">4. </w:t>
      </w:r>
      <w:r>
        <w:t>İhtarda ödenmeyen dönem, tutar, banka hesabı ve fesih sonucu açıkça bildirildi.</w:t>
      </w:r>
    </w:p>
    <w:p>
      <w:pPr/>
      <w:r>
        <w:rPr>
          <w:b/>
        </w:rPr>
        <w:t xml:space="preserve">5. </w:t>
      </w:r>
      <w:r>
        <w:t>Süre dolmasına rağmen tam ödeme yapılmadı; arabuluculukta anlaşma sağlanmadı.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TBK m.315: </w:t>
      </w:r>
      <w:r>
        <w:t>Kiracı muaccel kira veya yan gideri ödemezse kiraya veren yazılı süre verir; konut ve çatılı işyerinde süre en az otuz gündür ve ödenmezse fesih bildirilebilir.</w:t>
      </w:r>
    </w:p>
    <w:p>
      <w:pPr>
        <w:ind w:left="312"/>
      </w:pPr>
      <w:r>
        <w:rPr>
          <w:b/>
          <w:color w:val="1E3A8A"/>
        </w:rPr>
        <w:t xml:space="preserve">TBK m.314: </w:t>
      </w:r>
      <w:r>
        <w:t>Aksine sözleşme/yöresel âdet yoksa kira bedeli her ayın sonunda ve en geç kira süresinin bitiminde ödenir.</w:t>
      </w:r>
    </w:p>
    <w:p>
      <w:pPr>
        <w:ind w:left="312"/>
      </w:pPr>
      <w:r>
        <w:rPr>
          <w:b/>
          <w:color w:val="1E3A8A"/>
        </w:rPr>
        <w:t xml:space="preserve">6325 sayılı Kanun m.18/B: </w:t>
      </w:r>
      <w:r>
        <w:t>Kira ilişkisinden kaynaklanan davalarda arabuluculuk dava şartıdır.</w:t>
      </w:r>
    </w:p>
    <w:p>
      <w:pPr>
        <w:pStyle w:val="Heading1"/>
      </w:pPr>
      <w:r>
        <w:t>HUKUKİ NEDENLER</w:t>
      </w:r>
    </w:p>
    <w:p>
      <w:r>
        <w:t>TBK m.315, TBK m.314, 6325 sayılı Kanun m.18/B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Kira sözleşmesi</w:t>
      </w:r>
    </w:p>
    <w:p>
      <w:pPr/>
      <w:r>
        <w:rPr>
          <w:b/>
        </w:rPr>
        <w:t xml:space="preserve">2. </w:t>
      </w:r>
      <w:r>
        <w:t>İhtarname ve tebliğ belgesi</w:t>
      </w:r>
    </w:p>
    <w:p>
      <w:pPr/>
      <w:r>
        <w:rPr>
          <w:b/>
        </w:rPr>
        <w:t xml:space="preserve">3. </w:t>
      </w:r>
      <w:r>
        <w:t>Banka hesap dökümü</w:t>
      </w:r>
    </w:p>
    <w:p>
      <w:pPr/>
      <w:r>
        <w:rPr>
          <w:b/>
        </w:rPr>
        <w:t xml:space="preserve">4. </w:t>
      </w:r>
      <w:r>
        <w:t>Kira hesap çizelgesi</w:t>
      </w:r>
    </w:p>
    <w:p>
      <w:pPr/>
      <w:r>
        <w:rPr>
          <w:b/>
        </w:rPr>
        <w:t xml:space="preserve">5. </w:t>
      </w:r>
      <w:r>
        <w:t>Arabuluculuk son tutanağı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Kira sözleşmesinin temerrüt nedeniyle feshi ve kiralananın tahliyesi,</w:t>
      </w:r>
    </w:p>
    <w:p>
      <w:pPr>
        <w:ind w:left="283"/>
      </w:pPr>
      <w:r>
        <w:rPr>
          <w:b/>
        </w:rPr>
        <w:t xml:space="preserve">2. </w:t>
      </w:r>
      <w:r>
        <w:t>Ödenmeyen kira alacağının faiziyle tahsili,</w:t>
      </w:r>
    </w:p>
    <w:p>
      <w:pPr>
        <w:ind w:left="283"/>
      </w:pPr>
      <w:r>
        <w:rPr>
          <w:b/>
        </w:rPr>
        <w:t xml:space="preserve">3. </w:t>
      </w:r>
      <w:r>
        <w:t>Yargılama giderleri,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DAVACI/KİRAYA VEREN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Kira sözleşmesi</w:t>
      </w:r>
    </w:p>
    <w:p>
      <w:pPr/>
      <w:r>
        <w:t>2. İhtarname ve tebliğ belgesi</w:t>
      </w:r>
    </w:p>
    <w:p>
      <w:pPr/>
      <w:r>
        <w:t>3. Banka hesap dökümü</w:t>
      </w:r>
    </w:p>
    <w:p>
      <w:pPr/>
      <w:r>
        <w:t>4. Kira hesap çizelgesi</w:t>
      </w:r>
    </w:p>
    <w:p>
      <w:pPr/>
      <w:r>
        <w:t>5. Arabuluculuk son tutanağı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Kiralananın bulunduğu yer Sulh Hukuk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TBK m.315’e uygun ihtarda verilen en az otuz günlük ödeme süresi dolduktan sonra dava açılır. Sözleşmenin fesih ve zamanaşımı koşulları ayrıca korunur.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Konut ve çatılı işyeri kirasında yazılı ihtar kiracıya en az otuz gün vermeli, ödenmeyen ay ve tutarı açıkça göstermeli ve fesih sonucunu bildirmelidir. Dava öncesi arabuluculuk tamamlanır.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[AYLAR] dönemine ait toplam [TUTAR] TL kira ve yan gider borcu vadesinde ödenmedi.</w:t>
      </w:r>
    </w:p>
    <w:p>
      <w:pPr/>
      <w:r>
        <w:t>□ [İHTAR TARİHİ] tarihli ihtar [TEBLİĞ TARİHİ] tarihinde tebliğ edildi ve en az otuz gün süre verildi.</w:t>
      </w:r>
    </w:p>
    <w:p>
      <w:pPr/>
      <w:r>
        <w:t>İhtarda ödenmeyen dönem, tutar, banka hesabı ve fesih sonucu açıkça bildirildi.</w:t>
      </w:r>
    </w:p>
    <w:p>
      <w:pPr/>
      <w:r>
        <w:t>Süre dolmasına rağmen tam ödeme yapılmadı; arabuluculukta anlaşma sağlanmadı.</w:t>
      </w:r>
    </w:p>
    <w:p>
      <w:pPr>
        <w:pStyle w:val="Heading2"/>
      </w:pPr>
      <w:r>
        <w:t>Başvuru öncesi kritik kontroller</w:t>
      </w:r>
    </w:p>
    <w:p>
      <w:pPr/>
      <w:r>
        <w:t>□ Otuz günlük süre tebliği izleyen günden hesaplanır; ihtarda daha kısa süre vermeyin.</w:t>
      </w:r>
    </w:p>
    <w:p>
      <w:pPr/>
      <w:r>
        <w:t>□ Borç dönemlerini ve toplamı tereddütsüz yazın.</w:t>
      </w:r>
    </w:p>
    <w:p>
      <w:pPr/>
      <w:r>
        <w:t>□ Kısmi ödeme varsa kalan borcu güncelleyin.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TBK güncel metni</w:t>
        </w:r>
      </w:hyperlink>
    </w:p>
    <w:p>
      <w:hyperlink r:id="rId12">
        <w:r>
          <w:rPr>
            <w:color w:val="1e3a8a"/>
            <w:u w:val="single"/>
          </w:rPr>
          <w:t>6325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Kiracı tahliye davası</w:t>
        </w:r>
      </w:hyperlink>
    </w:p>
    <w:p>
      <w:hyperlink r:id="rId14">
        <w:r>
          <w:rPr>
            <w:color w:val="1e3a8a"/>
            <w:u w:val="single"/>
          </w:rPr>
          <w:t>Kira uyuşmazlıklarında arabuluculuk</w:t>
        </w:r>
      </w:hyperlink>
    </w:p>
    <w:p>
      <w:hyperlink r:id="rId15">
        <w:r>
          <w:rPr>
            <w:color w:val="1e3a8a"/>
            <w:u w:val="single"/>
          </w:rPr>
          <w:t>Ev sahibi hakları</w:t>
        </w:r>
      </w:hyperlink>
    </w:p>
    <w:p>
      <w:hyperlink r:id="rId16">
        <w:r>
          <w:rPr>
            <w:color w:val="1e3a8a"/>
            <w:u w:val="single"/>
          </w:rPr>
          <w:t>Kira sözleşmesi nasıl yapılır?</w:t>
        </w:r>
      </w:hyperlink>
    </w:p>
    <w:p>
      <w:hyperlink r:id="rId17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8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098.pdf" TargetMode="External"/><Relationship Id="rId12" Type="http://schemas.openxmlformats.org/officeDocument/2006/relationships/hyperlink" Target="https://www.mevzuat.gov.tr/mevzuatmetin/1.5.6325.pdf" TargetMode="External"/><Relationship Id="rId13" Type="http://schemas.openxmlformats.org/officeDocument/2006/relationships/hyperlink" Target="https://halilbakirci.av.tr/kiraci-tahliye-davasi/" TargetMode="External"/><Relationship Id="rId14" Type="http://schemas.openxmlformats.org/officeDocument/2006/relationships/hyperlink" Target="https://halilbakirci.av.tr/kira-uyusmazliklarinda-arabuluculuk/" TargetMode="External"/><Relationship Id="rId15" Type="http://schemas.openxmlformats.org/officeDocument/2006/relationships/hyperlink" Target="https://halilbakirci.av.tr/ev-sahibi-haklari/" TargetMode="External"/><Relationship Id="rId16" Type="http://schemas.openxmlformats.org/officeDocument/2006/relationships/hyperlink" Target="https://halilbakirci.av.tr/kira-sozlesmesi-nasil-yapilir/" TargetMode="External"/><Relationship Id="rId17" Type="http://schemas.openxmlformats.org/officeDocument/2006/relationships/hyperlink" Target="https://halilbakirci.av.tr/iletisim/" TargetMode="External"/><Relationship Id="rId18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Kira Bedelinin Ödenmemesi Nedeniyle Tahliye Dava Dilekçesi</dc:title>
  <dc:subject>kira ödenmemesi tahliye dilekçesi</dc:subject>
  <dc:creator>Av. Halil Bakırcı</dc:creator>
  <cp:keywords>kira ödenmemesi tahliye dilekçesi, dilekçe örneği, Word indir, Kira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