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Liste dışı bilirkişi yemini işlemi</w:t>
      </w:r>
    </w:p>
    <w:p>
      <w:pPr>
        <w:keepNext/>
      </w:pPr>
      <w:r>
        <w:rPr>
          <w:b w:val="0"/>
        </w:rPr>
      </w:r>
      <w:r>
        <w:rPr>
          <w:b/>
        </w:rPr>
        <w:t>[BİLİRKİŞİYİ ATAYAN İLGİLİ CUMHURİYET BAŞSAVCILIĞINA]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SORUŞTURMA:</w:t>
      </w:r>
      <w:r>
        <w:rPr>
          <w:b w:val="0"/>
        </w:rPr>
        <w:t xml:space="preserve"> [Soruşturma numarası]</w:t>
      </w:r>
      <w:r>
        <w:br/>
      </w:r>
      <w:r>
        <w:rPr>
          <w:b w:val="0"/>
        </w:rPr>
      </w:r>
      <w:r>
        <w:rPr>
          <w:b/>
        </w:rPr>
        <w:t>ŞÜPHELİ:</w:t>
      </w:r>
      <w:r>
        <w:rPr>
          <w:b w:val="0"/>
        </w:rPr>
        <w:t xml:space="preserve"> [Ad ve soyad]</w:t>
      </w:r>
      <w:r>
        <w:br/>
      </w:r>
      <w:r>
        <w:rPr>
          <w:b w:val="0"/>
        </w:rPr>
      </w:r>
      <w:r>
        <w:rPr>
          <w:b/>
        </w:rPr>
        <w:t>MÜDAFİ:</w:t>
      </w:r>
      <w:r>
        <w:rPr>
          <w:b w:val="0"/>
        </w:rPr>
        <w:t xml:space="preserve"> [Ad, soyad ve adres]</w:t>
      </w:r>
      <w:r>
        <w:br/>
      </w:r>
      <w:r>
        <w:rPr>
          <w:b w:val="0"/>
        </w:rPr>
      </w:r>
      <w:r>
        <w:rPr>
          <w:b/>
        </w:rPr>
        <w:t>İLGİLİ BİLİRKİŞİ:</w:t>
      </w:r>
      <w:r>
        <w:rPr>
          <w:b w:val="0"/>
        </w:rPr>
        <w:t xml:space="preserve"> [Ad ve soyad]</w:t>
      </w:r>
    </w:p>
    <w:p>
      <w:r>
        <w:rPr>
          <w:b w:val="0"/>
        </w:rPr>
      </w:r>
      <w:r>
        <w:rPr>
          <w:b/>
        </w:rPr>
        <w:t>KONU:</w:t>
      </w:r>
      <w:r>
        <w:rPr>
          <w:b w:val="0"/>
        </w:rPr>
        <w:t xml:space="preserve"> Listelerde yer almayan bilirkişinin görevlendirmesine ilişkin yemin ve tutanak işleminin CMK m.64/6; varsa yazılı yöntem yönünden m.64/7 uyarınca incelenmesi ve kanunî işlemin gerçekleştirilmesi istemidir.</w:t>
      </w:r>
    </w:p>
    <w:p>
      <w:pPr>
        <w:keepNext/>
      </w:pPr>
      <w:r>
        <w:rPr>
          <w:b w:val="0"/>
        </w:rPr>
      </w:r>
      <w:r>
        <w:rPr>
          <w:b/>
        </w:rPr>
        <w:t>AÇIKLAMALAR</w:t>
      </w:r>
      <w:r>
        <w:rPr>
          <w:b w:val="0"/>
        </w:rPr>
      </w:r>
    </w:p>
    <w:p>
      <w:r>
        <w:rPr>
          <w:b w:val="0"/>
        </w:rPr>
        <w:t>1. [Tarih ve karar] ile [inceleme konusu] hakkında [ad ve soyad] adlı bilirkişi görevlendirilmiştir. Atayan merci [gerçek merci] olup incelemenin aşaması [mevcut kayıt] şeklindedir.</w:t>
      </w:r>
    </w:p>
    <w:p>
      <w:r>
        <w:rPr>
          <w:b w:val="0"/>
        </w:rPr>
        <w:t>2. Kişinin listelerde yer almadığına ilişkin mevcut dayanak [atama kararının ilgili bölümü veya gerçek kayıt] olarak gösterilmiştir. İncelenen dosya evrakı [evrak adı, tarih ve bölüm] şeklindedir.</w:t>
      </w:r>
    </w:p>
    <w:p>
      <w:r>
        <w:rPr>
          <w:b w:val="0"/>
        </w:rPr>
        <w:t>3. Yemin kaydına ilişkin görülen durum [mevcut tutanak ve imzalar veya görülen nüshadaki belirli eksiklik] şeklindedir. Tam kayıt üzerinden yemin işlemi, tarih, merci ve imza koşullarının incelenmesini istiyoruz.</w:t>
      </w:r>
    </w:p>
    <w:p>
      <w:r>
        <w:rPr>
          <w:b w:val="0"/>
        </w:rPr>
        <w:t>4. CMK m.64/6 listelerde yer almayan bilirkişinin kendisini atayan merci huzurunda m.64/5'teki biçimde yemin etmesini ve tutanağın belirtilen sıfatlarca imzalanmasını düzenlemektedir. Mevcut kayıt bu koşullarla karşılaştırılmalıdır.</w:t>
      </w:r>
    </w:p>
    <w:p>
      <w:r>
        <w:br w:type="page"/>
      </w:r>
    </w:p>
    <w:p>
      <w:r>
        <w:rPr>
          <w:b w:val="0"/>
        </w:rPr>
        <w:t>5. Yazılı yöntem kullanılmışsa CMK m.64/7'deki engel gerekçesi, karar ve yemin metninin dosyaya konulması koşullarının incelenmesini; mevcut durum üzerinden eksik işlemin belirlenerek kanunî yemin ve tutanak düzeninin sağlanmasını istiyoruz.</w:t>
      </w:r>
    </w:p>
    <w:p>
      <w:r>
        <w:rPr>
          <w:b w:val="0"/>
        </w:rPr>
      </w:r>
      <w:r>
        <w:rPr>
          <w:b/>
        </w:rPr>
        <w:t>HUKUKÎ NEDENLER:</w:t>
      </w:r>
      <w:r>
        <w:rPr>
          <w:b w:val="0"/>
        </w:rPr>
        <w:t xml:space="preserve"> CMK m.63/3, 64/5, 64/6 ve 64/7; ilgili usul hükümleri.</w:t>
      </w:r>
    </w:p>
    <w:p>
      <w:r>
        <w:rPr>
          <w:b w:val="0"/>
        </w:rPr>
      </w:r>
      <w:r>
        <w:rPr>
          <w:b/>
        </w:rPr>
        <w:t>DAYANAK VE EKLER:</w:t>
      </w:r>
      <w:r>
        <w:rPr>
          <w:b w:val="0"/>
        </w:rPr>
        <w:t xml:space="preserve"> [Atama kararı], [liste durumuna ilişkin kayıt], [görülen yemin veya yazılı yöntem evrakı], Ek 1 atama ve yemin karşılaştırma çizelgesi.</w:t>
      </w:r>
    </w:p>
    <w:p>
      <w:r>
        <w:rPr>
          <w:b w:val="0"/>
        </w:rPr>
      </w:r>
      <w:r>
        <w:rPr>
          <w:b/>
        </w:rPr>
        <w:t>SONUÇ VE İSTEM:</w:t>
      </w:r>
      <w:r>
        <w:rPr>
          <w:b w:val="0"/>
        </w:rPr>
        <w:t xml:space="preserve"> İlgili bilirkişinin gerçek liste ve yemin kayıtlarının incelenmesine; listelerde yer almayan bilirkişi yönünden CMK m.64/6'daki yemin ve tutanak işleminin gerçekleştirilmesine, varsa yazılı yöntem bakımından m.64/7'deki gerekçe, karar ve metnin dosyaya konulması koşullarının sağlanmasına karar verilmesini talep ederiz.</w:t>
      </w:r>
    </w:p>
    <w:p>
      <w:r>
        <w:rPr>
          <w:b w:val="0"/>
        </w:rPr>
        <w:t>[Tarih]</w:t>
      </w:r>
      <w:r>
        <w:br/>
      </w:r>
      <w:r>
        <w:rPr>
          <w:b w:val="0"/>
        </w:rPr>
      </w:r>
      <w:r>
        <w:rPr>
          <w:b/>
        </w:rPr>
        <w:t>Şüpheli müdafii</w:t>
      </w:r>
      <w:r>
        <w:rPr>
          <w:b w:val="0"/>
        </w:rPr>
      </w:r>
      <w:r>
        <w:br/>
      </w:r>
      <w:r>
        <w:rPr>
          <w:b w:val="0"/>
        </w:rPr>
        <w:t>[Ad, soyad ve imza]</w:t>
      </w:r>
    </w:p>
    <w:p>
      <w:pPr>
        <w:pStyle w:val="Heading2"/>
      </w:pPr>
      <w:r>
        <w:t>Ek 1 Atama ve yemin karşılaştırma çizelgesi</w:t>
      </w:r>
    </w:p>
    <w:p>
      <w:r>
        <w:t>Soruşturma ve atama kararı: [................................]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İnceleme alanı</w:t>
            </w:r>
          </w:p>
        </w:tc>
        <w:tc>
          <w:tcPr>
            <w:tcW w:type="dxa" w:w="4968"/>
          </w:tcPr>
          <w:p>
            <w:r>
              <w:t>Dosyaya özgü bilgi</w:t>
            </w:r>
          </w:p>
        </w:tc>
      </w:tr>
      <w:tr>
        <w:tc>
          <w:tcPr>
            <w:tcW w:type="dxa" w:w="4968"/>
          </w:tcPr>
          <w:p>
            <w:r>
              <w:t>Atama ve liste</w:t>
            </w:r>
          </w:p>
        </w:tc>
        <w:tc>
          <w:tcPr>
            <w:tcW w:type="dxa" w:w="4968"/>
          </w:tcPr>
          <w:p>
            <w:r>
              <w:t>[Merci, tarih, kişi ve gerçek liste durumu]</w:t>
            </w:r>
          </w:p>
        </w:tc>
      </w:tr>
      <w:tr>
        <w:tc>
          <w:tcPr>
            <w:tcW w:type="dxa" w:w="4968"/>
          </w:tcPr>
          <w:p>
            <w:r>
              <w:t>Yemin tutanağı</w:t>
            </w:r>
          </w:p>
        </w:tc>
        <w:tc>
          <w:tcPr>
            <w:tcW w:type="dxa" w:w="4968"/>
          </w:tcPr>
          <w:p>
            <w:r>
              <w:t>[Tarih, dosya ve kanunî biçim kaydı]</w:t>
            </w:r>
          </w:p>
        </w:tc>
      </w:tr>
      <w:tr>
        <w:tc>
          <w:tcPr>
            <w:tcW w:type="dxa" w:w="4968"/>
          </w:tcPr>
          <w:p>
            <w:r>
              <w:t>İmzalar</w:t>
            </w:r>
          </w:p>
        </w:tc>
        <w:tc>
          <w:tcPr>
            <w:tcW w:type="dxa" w:w="4968"/>
          </w:tcPr>
          <w:p>
            <w:r>
              <w:t>[Hâkim veya savcı, kâtip ve bilirkişi]</w:t>
            </w:r>
          </w:p>
        </w:tc>
      </w:tr>
      <w:tr>
        <w:tc>
          <w:tcPr>
            <w:tcW w:type="dxa" w:w="4968"/>
          </w:tcPr>
          <w:p>
            <w:r>
              <w:t>Yazılı yöntem</w:t>
            </w:r>
          </w:p>
        </w:tc>
        <w:tc>
          <w:tcPr>
            <w:tcW w:type="dxa" w:w="4968"/>
          </w:tcPr>
          <w:p>
            <w:r>
              <w:t>[Varsa engel, gerekçeli karar ve dosyadaki metin]</w:t>
            </w:r>
          </w:p>
        </w:tc>
      </w:tr>
    </w:tbl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dışı bilirkişi yemini işlemi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