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MAZERET SINAVI TALEP DILEKÇESI</w:t>
      </w:r>
    </w:p>
    <w:p>
      <w:pPr>
        <w:jc w:val="center"/>
      </w:pPr>
      <w:r>
        <w:rPr>
          <w:b/>
          <w:color w:val="E3BD58"/>
          <w:sz w:val="19"/>
        </w:rPr>
        <w:t>DOLDURULMUŞ ÖRNEK DİLEKÇE • DÜZENLENEBİLİR WORD BELGESİ</w:t>
      </w:r>
    </w:p>
    <w:tbl>
      <w:tblPr>
        <w:tblW w:type="auto" w:w="0"/>
        <w:jc w:val="center"/>
        <w:tblLayout w:type="autofit"/>
        <w:tblLook w:firstColumn="1" w:firstRow="1" w:lastColumn="0" w:lastRow="0" w:noHBand="0" w:noVBand="1" w:val="04A0"/>
      </w:tblPr>
      <w:tblGrid>
        <w:gridCol w:w="10370"/>
      </w:tblGrid>
      <w:tr>
        <w:tc>
          <w:tcPr>
            <w:tcW w:type="dxa" w:w="10370"/>
            <w:shd w:fill="FFF8E7"/>
            <w:tcMar>
              <w:top w:w="150" w:type="dxa"/>
              <w:start w:w="180" w:type="dxa"/>
              <w:bottom w:w="150" w:type="dxa"/>
              <w:end w:w="180" w:type="dxa"/>
            </w:tcMar>
          </w:tcPr>
          <w:p>
            <w:pPr>
              <w:jc w:val="left"/>
            </w:pPr>
            <w:r>
              <w:rPr>
                <w:b/>
                <w:color w:val="1E3A8A"/>
              </w:rPr>
              <w:t xml:space="preserve">KULLANIM NOTU — </w:t>
            </w:r>
            <w:r>
              <w:t>Belgedeki kişi adları, tarihler, tutarlar, kurumlar ve dosya numaraları temsili olarak doldurulmuştur. Hukuki anlatım ve talep omurgası hazırdır; yalnız gerçek dosya bilgileriyle uyarlanmalıdır.</w:t>
            </w:r>
          </w:p>
        </w:tc>
      </w:tr>
    </w:tbl>
    <w:p/>
    <w:p>
      <w:pPr>
        <w:jc w:val="center"/>
      </w:pPr>
      <w:r>
        <w:rPr>
          <w:b/>
          <w:color w:val="1E3A8A"/>
          <w:sz w:val="25"/>
        </w:rPr>
        <w:t>OKUL MÜDÜRLÜĞÜ, FAKÜLTE/YÜKSEKOKUL YÖNETIMI VEYA ILGILI SINAV KURULU</w:t>
      </w:r>
    </w:p>
    <w:tbl>
      <w:tblPr>
        <w:tblStyle w:val="TableGrid"/>
        <w:tblW w:type="auto" w:w="0"/>
        <w:jc w:val="center"/>
        <w:tblLook w:firstColumn="1" w:firstRow="1" w:lastColumn="0" w:lastRow="0" w:noHBand="0" w:noVBand="1" w:val="04A0"/>
      </w:tblPr>
      <w:tblGrid>
        <w:gridCol w:w="5185"/>
        <w:gridCol w:w="5185"/>
      </w:tblGrid>
      <w:tr>
        <w:tc>
          <w:tcPr>
            <w:tcW w:type="dxa" w:w="2381"/>
            <w:shd w:fill="EAF0F8"/>
            <w:tcMar>
              <w:top w:w="110" w:type="dxa"/>
              <w:start w:w="120" w:type="dxa"/>
              <w:bottom w:w="110" w:type="dxa"/>
              <w:end w:w="120" w:type="dxa"/>
            </w:tcMar>
            <w:vAlign w:val="center"/>
          </w:tcPr>
          <w:p>
            <w:r>
              <w:rPr>
                <w:b/>
                <w:color w:val="1E3A8A"/>
              </w:rPr>
              <w:t>BAŞVURAN / DAVACI</w:t>
            </w:r>
          </w:p>
        </w:tc>
        <w:tc>
          <w:tcPr>
            <w:tcW w:type="dxa" w:w="6917"/>
            <w:tcMar>
              <w:top w:w="110" w:type="dxa"/>
              <w:start w:w="120" w:type="dxa"/>
              <w:bottom w:w="110" w:type="dxa"/>
              <w:end w:w="120" w:type="dxa"/>
            </w:tcMar>
            <w:vAlign w:val="center"/>
          </w:tcPr>
          <w:p>
            <w:r>
              <w:t>Ece Yılmaz (öğrenci) / Ayşe Yılmaz (veli) — örnek bilgi, değiştiriniz</w:t>
            </w:r>
          </w:p>
        </w:tc>
      </w:tr>
      <w:tr>
        <w:tc>
          <w:tcPr>
            <w:tcW w:type="dxa" w:w="2381"/>
            <w:shd w:fill="EAF0F8"/>
            <w:tcMar>
              <w:top w:w="110" w:type="dxa"/>
              <w:start w:w="120" w:type="dxa"/>
              <w:bottom w:w="110" w:type="dxa"/>
              <w:end w:w="120" w:type="dxa"/>
            </w:tcMar>
            <w:vAlign w:val="center"/>
          </w:tcPr>
          <w:p>
            <w:r>
              <w:rPr>
                <w:b/>
                <w:color w:val="1E3A8A"/>
              </w:rPr>
              <w:t>KARŞI TARAF / DAVALI</w:t>
            </w:r>
          </w:p>
        </w:tc>
        <w:tc>
          <w:tcPr>
            <w:tcW w:type="dxa" w:w="6917"/>
            <w:tcMar>
              <w:top w:w="110" w:type="dxa"/>
              <w:start w:w="120" w:type="dxa"/>
              <w:bottom w:w="110" w:type="dxa"/>
              <w:end w:w="120" w:type="dxa"/>
            </w:tcMar>
            <w:vAlign w:val="center"/>
          </w:tcPr>
          <w:p>
            <w:r>
              <w:t>Örnek Okul veya Üniversite Müdürlüğü — örnek bilgi, değiştiriniz</w:t>
            </w:r>
          </w:p>
        </w:tc>
      </w:tr>
      <w:tr>
        <w:tc>
          <w:tcPr>
            <w:tcW w:type="dxa" w:w="2381"/>
            <w:shd w:fill="EAF0F8"/>
            <w:tcMar>
              <w:top w:w="110" w:type="dxa"/>
              <w:start w:w="120" w:type="dxa"/>
              <w:bottom w:w="110" w:type="dxa"/>
              <w:end w:w="120" w:type="dxa"/>
            </w:tcMar>
            <w:vAlign w:val="center"/>
          </w:tcPr>
          <w:p>
            <w:r>
              <w:rPr>
                <w:b/>
                <w:color w:val="1E3A8A"/>
              </w:rPr>
              <w:t>DOSYA / BAŞVURU NO</w:t>
            </w:r>
          </w:p>
        </w:tc>
        <w:tc>
          <w:tcPr>
            <w:tcW w:type="dxa" w:w="6917"/>
            <w:tcMar>
              <w:top w:w="110" w:type="dxa"/>
              <w:start w:w="120" w:type="dxa"/>
              <w:bottom w:w="110" w:type="dxa"/>
              <w:end w:w="120" w:type="dxa"/>
            </w:tcMar>
            <w:vAlign w:val="center"/>
          </w:tcPr>
          <w:p>
            <w:r>
              <w:t>Öğrenci No: 1307 — varsa değiştiriniz</w:t>
            </w:r>
          </w:p>
        </w:tc>
      </w:tr>
      <w:tr>
        <w:tc>
          <w:tcPr>
            <w:tcW w:type="dxa" w:w="2381"/>
            <w:shd w:fill="EAF0F8"/>
            <w:tcMar>
              <w:top w:w="110" w:type="dxa"/>
              <w:start w:w="120" w:type="dxa"/>
              <w:bottom w:w="110" w:type="dxa"/>
              <w:end w:w="120" w:type="dxa"/>
            </w:tcMar>
            <w:vAlign w:val="center"/>
          </w:tcPr>
          <w:p>
            <w:r>
              <w:rPr>
                <w:b/>
                <w:color w:val="1E3A8A"/>
              </w:rPr>
              <w:t>KONU</w:t>
            </w:r>
          </w:p>
        </w:tc>
        <w:tc>
          <w:tcPr>
            <w:tcW w:type="dxa" w:w="6917"/>
            <w:tcMar>
              <w:top w:w="110" w:type="dxa"/>
              <w:start w:w="120" w:type="dxa"/>
              <w:bottom w:w="110" w:type="dxa"/>
              <w:end w:w="120" w:type="dxa"/>
            </w:tcMar>
            <w:vAlign w:val="center"/>
          </w:tcPr>
          <w:p>
            <w:r>
              <w:t>Mazeret Sınavı Talep Dilekçesi kapsamında mazeretin kabulü talebidir.</w:t>
            </w:r>
          </w:p>
        </w:tc>
      </w:tr>
      <w:tr>
        <w:tc>
          <w:tcPr>
            <w:tcW w:type="dxa" w:w="2381"/>
            <w:shd w:fill="EAF0F8"/>
            <w:tcMar>
              <w:top w:w="110" w:type="dxa"/>
              <w:start w:w="120" w:type="dxa"/>
              <w:bottom w:w="110" w:type="dxa"/>
              <w:end w:w="120" w:type="dxa"/>
            </w:tcMar>
            <w:vAlign w:val="center"/>
          </w:tcPr>
          <w:p>
            <w:r>
              <w:rPr>
                <w:b/>
                <w:color w:val="1E3A8A"/>
              </w:rPr>
              <w:t>TEBLİĞ / ÖĞRENME TARİHİ</w:t>
            </w:r>
          </w:p>
        </w:tc>
        <w:tc>
          <w:tcPr>
            <w:tcW w:type="dxa" w:w="6917"/>
            <w:tcMar>
              <w:top w:w="110" w:type="dxa"/>
              <w:start w:w="120" w:type="dxa"/>
              <w:bottom w:w="110" w:type="dxa"/>
              <w:end w:w="120" w:type="dxa"/>
            </w:tcMar>
            <w:vAlign w:val="center"/>
          </w:tcPr>
          <w:p>
            <w:r>
              <w:t>19.02.2026 — gerçek belge tarihini yazınız</w:t>
            </w:r>
          </w:p>
        </w:tc>
      </w:tr>
    </w:tbl>
    <w:p>
      <w:pPr>
        <w:pStyle w:val="Heading1"/>
      </w:pPr>
      <w:r>
        <w:t>AÇIKLAMALAR</w:t>
      </w:r>
    </w:p>
    <w:p>
      <w:pPr>
        <w:keepLines w:val="0"/>
        <w:ind w:firstLine="340"/>
      </w:pPr>
      <w:r>
        <w:rPr>
          <w:b/>
          <w:color w:val="1E3A8A"/>
        </w:rPr>
        <w:t xml:space="preserve">1. </w:t>
      </w:r>
      <w:r>
        <w:t>Örnek olayda Hastanede tedavi gördüğü için ara sınava katılamayan öğrencinin mazeret sınavına alınması istenir. Başvurucu, uyuşmazlığı 19.02.2026 tarihinde öğrenmiş; ilk yazılı başvurusunu 28.03.2026 tarihinde yapmıştır. Bu tarihler yalnız örnek olup gerçek dosyadaki tebliğ, öğrenme veya işlem tarihleriyle değiştirilmelidir.</w:t>
      </w:r>
    </w:p>
    <w:p>
      <w:pPr>
        <w:keepLines w:val="0"/>
        <w:ind w:firstLine="340"/>
      </w:pPr>
      <w:r>
        <w:rPr>
          <w:b/>
          <w:color w:val="1E3A8A"/>
        </w:rPr>
        <w:t xml:space="preserve">2. </w:t>
      </w:r>
      <w:r>
        <w:t>Sınavın adı ve tarihi tarih, yer, kişi ve belge bağlantısıyla açıklanır. Sınavın adı ve tarihi bakımından olayın başlangıcı, tarafların sıfatı ve işlem tarihi birlikte gösterilmiştir. Bu olgu Sağlık raporu ile doğrulanmakta; belge Ek-1 olarak sunulmaktadır.</w:t>
      </w:r>
    </w:p>
    <w:p>
      <w:pPr>
        <w:keepLines w:val="0"/>
        <w:ind w:firstLine="340"/>
      </w:pPr>
      <w:r>
        <w:rPr>
          <w:b/>
          <w:color w:val="1E3A8A"/>
        </w:rPr>
        <w:t xml:space="preserve">3. </w:t>
      </w:r>
      <w:r>
        <w:t>Mazeretin niteliği tarih, yer, kişi ve belge bağlantısıyla açıklanır. Mazeretin niteliği yönünden yalnız sonuç belirtilmemiş, işlemin nasıl gerçekleştiği ve başvurucunun hangi hakkının etkilendiği açıklanmıştır. Hastane kayıtları, iddiayı doğrulayan temel kayıt olarak Ek-2 numarasıyla dosyaya eklenmiştir.</w:t>
      </w:r>
    </w:p>
    <w:p>
      <w:pPr>
        <w:keepLines w:val="0"/>
        <w:ind w:firstLine="340"/>
      </w:pPr>
      <w:r>
        <w:rPr>
          <w:b/>
          <w:color w:val="1E3A8A"/>
        </w:rPr>
        <w:t xml:space="preserve">4. </w:t>
      </w:r>
      <w:r>
        <w:t>Mazeretin sınavla çakışması tarih, yer, kişi ve belge bağlantısıyla açıklanır. Mazeretin sınavla çakışması somutlaştırılırken tarih sırası korunmuş ve karşı tarafın ya da kurumun işlemi açıkça gösterilmiştir. Sınav programı üzerinde yer alan tarih ve kayıt numarası dilekçedeki anlatımla uyumludur.</w:t>
      </w:r>
    </w:p>
    <w:p>
      <w:pPr>
        <w:keepLines w:val="0"/>
        <w:ind w:firstLine="340"/>
      </w:pPr>
      <w:r>
        <w:rPr>
          <w:b/>
          <w:color w:val="1E3A8A"/>
        </w:rPr>
        <w:t xml:space="preserve">5. </w:t>
      </w:r>
      <w:r>
        <w:t>Daha önce yapılan bildirim tarih, yer, kişi ve belge bağlantısıyla açıklanır. Daha önce yapılan bildirim başlığı altında başvurunun hukuki yararı açıklanmıştır. İstenen sonucun neden gerekli olduğu, Öğrenci belgesi ile talep arasındaki bağlantı kurularak gösterilmiştir.</w:t>
      </w:r>
    </w:p>
    <w:p>
      <w:pPr>
        <w:keepLines w:val="0"/>
        <w:ind w:firstLine="340"/>
      </w:pPr>
      <w:r>
        <w:rPr>
          <w:b/>
          <w:color w:val="1E3A8A"/>
        </w:rPr>
        <w:t xml:space="preserve">6. </w:t>
      </w:r>
      <w:r>
        <w:t>Talep edilen mazeret sınavı tarih, yer, kişi ve belge bağlantısıyla açıklanır. Talep edilen mazeret sınavı konusunda örnek olayın özel koşulları belirtilmiş; varsayıma dayalı ifade kullanılmamıştır. Elektronik bildirim kaydı mevcut değilse belgenin hangi kurumdan ve hangi dönem için getirtilmesi istendiği ayrıca yazılmalıdır.</w:t>
      </w:r>
    </w:p>
    <w:p>
      <w:pPr>
        <w:pStyle w:val="Heading1"/>
      </w:pPr>
      <w:r>
        <w:t>HUKUKİ DEĞERLENDİRME</w:t>
      </w:r>
    </w:p>
    <w:p>
      <w:r>
        <w:t>Başvurunun hukuki dayanağı 2547 sayılı Kanun veya MEB mevzuatı; kurumun eğitim-öğretim ve sınav yönetmeliği hükümleridir. Somut olayda görevli ve yetkili merci, süre başlangıcı, ön koşul ve talep sonucu birlikte değerlendirilmiştir. Başvuru tarihindeki güncel resmî metin ile varsa özel yönetmelik, tebliğ ve kurum düzenlemesi ayrıca kontrol edilmelidir.</w:t>
      </w:r>
    </w:p>
    <w:p>
      <w:pPr>
        <w:pStyle w:val="Heading2"/>
      </w:pPr>
      <w:r>
        <w:t>2547 sayılı Kanun veya MEB mevzuatı</w:t>
      </w:r>
    </w:p>
    <w:p>
      <w:r>
        <w:t>2547 sayılı Kanun veya MEB mevzuatı hükümleri başvurunun maddi ve usul şartlarını belirler. Güncel resmî metin, tebliğ ve işlem tarihinde birlikte değerlendirilir.</w:t>
      </w:r>
    </w:p>
    <w:p>
      <w:pPr>
        <w:pStyle w:val="Heading2"/>
      </w:pPr>
      <w:r>
        <w:t>kurumun eğitim-öğretim ve sınav yönetmeliği</w:t>
      </w:r>
    </w:p>
    <w:p>
      <w:r>
        <w:t>kurumun eğitim-öğretim ve sınav yönetmeliği hükümleri başvurunun maddi ve usul şartlarını belirler. Güncel resmî metin, tebliğ ve işlem tarihinde birlikte değerlendirilir.</w:t>
      </w:r>
    </w:p>
    <w:p>
      <w:pPr>
        <w:pStyle w:val="Heading1"/>
      </w:pPr>
      <w:r>
        <w:t>DELİLLER</w:t>
      </w:r>
    </w:p>
    <w:p>
      <w:r>
        <w:t>1. Ek-1: Sağlık raporu — ilgili olay paragrafını doğrulayan tarihli ve okunaklı kayıt.</w:t>
      </w:r>
    </w:p>
    <w:p>
      <w:r>
        <w:t>2. Ek-2: Hastane kayıtları — ilgili olay paragrafını doğrulayan tarihli ve okunaklı kayıt.</w:t>
      </w:r>
    </w:p>
    <w:p>
      <w:r>
        <w:t>3. Ek-3: Sınav programı — ilgili olay paragrafını doğrulayan tarihli ve okunaklı kayıt.</w:t>
      </w:r>
    </w:p>
    <w:p>
      <w:r>
        <w:t>4. Ek-4: Öğrenci belgesi — ilgili olay paragrafını doğrulayan tarihli ve okunaklı kayıt.</w:t>
      </w:r>
    </w:p>
    <w:p>
      <w:r>
        <w:t>5. Ek-5: Elektronik bildirim kaydı — ilgili olay paragrafını doğrulayan tarihli ve okunaklı kayıt.</w:t>
      </w:r>
    </w:p>
    <w:p>
      <w:r>
        <w:t>İlgili kurum kayıtları, UYAP evrakı, elektronik kayıtlar, tanık, bilirkişi incelemesi ve karşı delil sunma hakkı saklıdır.</w:t>
      </w:r>
    </w:p>
    <w:p>
      <w:pPr>
        <w:pStyle w:val="Heading1"/>
      </w:pPr>
      <w:r>
        <w:t>HUKUKİ NEDENLER</w:t>
      </w:r>
    </w:p>
    <w:p>
      <w:r>
        <w:t>2547 sayılı Kanun veya MEB mevzuatı; kurumun eğitim-öğretim ve sınav yönetmeliği ve somut olaya uygulanacak diğer mevzuat.</w:t>
      </w:r>
    </w:p>
    <w:p>
      <w:pPr>
        <w:pStyle w:val="Heading1"/>
      </w:pPr>
      <w:r>
        <w:t>SONUÇ VE İSTEM</w:t>
      </w:r>
    </w:p>
    <w:p>
      <w:pPr>
        <w:keepNext/>
      </w:pPr>
      <w:r>
        <w:t>Yukarıda açıklanan ve resen dikkate alınacak nedenlerle;</w:t>
      </w:r>
    </w:p>
    <w:p>
      <w:r>
        <w:t>1. Mazeretin kabulü.</w:t>
      </w:r>
    </w:p>
    <w:p>
      <w:r>
        <w:t>2. Mazeret sınavı hakkı verilmesi.</w:t>
      </w:r>
    </w:p>
    <w:p>
      <w:r>
        <w:t>3. Sınav tarih ve yerinin öğrenciye bildirilmesi.</w:t>
      </w:r>
    </w:p>
    <w:p>
      <w:r>
        <w:t>4. Yargılama veya başvuru giderleri ile varsa vekâlet ücretinin hukuki durumuna göre karara bağlanmasına karar verilmesini saygıyla arz ve talep ederim.</w:t>
      </w:r>
    </w:p>
    <w:tbl>
      <w:tblPr>
        <w:tblW w:type="auto" w:w="0"/>
        <w:jc w:val="center"/>
        <w:tblLook w:firstColumn="1" w:firstRow="1" w:lastColumn="0" w:lastRow="0" w:noHBand="0" w:noVBand="1" w:val="04A0"/>
      </w:tblPr>
      <w:tblGrid>
        <w:gridCol w:w="5185"/>
        <w:gridCol w:w="5185"/>
      </w:tblGrid>
      <w:tr>
        <w:tc>
          <w:tcPr>
            <w:tcW w:type="dxa" w:w="5185"/>
            <w:vAlign w:val="center"/>
          </w:tcPr>
          <w:p>
            <w:pPr>
              <w:jc w:val="center"/>
            </w:pPr>
            <w:r>
              <w:t>Tarih: 28.03.2026</w:t>
            </w:r>
          </w:p>
        </w:tc>
        <w:tc>
          <w:tcPr>
            <w:tcW w:type="dxa" w:w="5185"/>
            <w:vAlign w:val="center"/>
          </w:tcPr>
          <w:p>
            <w:pPr>
              <w:jc w:val="center"/>
            </w:pPr>
            <w:r>
              <w:t>Başvuran / Davacı</w:t>
            </w:r>
          </w:p>
        </w:tc>
      </w:tr>
      <w:tr>
        <w:tc>
          <w:tcPr>
            <w:tcW w:type="dxa" w:w="5185"/>
            <w:vAlign w:val="center"/>
          </w:tcPr>
          <w:p>
            <w:pPr>
              <w:jc w:val="center"/>
            </w:pPr>
            <w:r/>
          </w:p>
        </w:tc>
        <w:tc>
          <w:tcPr>
            <w:tcW w:type="dxa" w:w="5185"/>
            <w:vAlign w:val="center"/>
          </w:tcPr>
          <w:p>
            <w:pPr>
              <w:jc w:val="center"/>
            </w:pPr>
            <w:r>
              <w:t>Ece Yılmaz (öğrenci) / Ayşe Yılmaz (veli)</w:t>
              <w:br/>
              <w:t>İmza</w:t>
            </w:r>
          </w:p>
        </w:tc>
      </w:tr>
    </w:tbl>
    <w:p>
      <w:pPr>
        <w:pStyle w:val="Heading1"/>
      </w:pPr>
      <w:r>
        <w:t>EKLER</w:t>
      </w:r>
    </w:p>
    <w:p>
      <w:r>
        <w:t>1. Sağlık raporu</w:t>
      </w:r>
    </w:p>
    <w:p>
      <w:r>
        <w:t>2. Hastane kayıtları</w:t>
      </w:r>
    </w:p>
    <w:p>
      <w:r>
        <w:t>3. Sınav programı</w:t>
      </w:r>
    </w:p>
    <w:p>
      <w:r>
        <w:t>4. Öğrenci belgesi</w:t>
      </w:r>
    </w:p>
    <w:p>
      <w:r>
        <w:t>5. Elektronik bildirim kaydı</w:t>
      </w:r>
    </w:p>
    <w:p>
      <w:pPr>
        <w:pStyle w:val="Title"/>
        <w:jc w:val="center"/>
        <w:pageBreakBefore/>
      </w:pPr>
      <w:r>
        <w:rPr>
          <w:color w:val="1E3A8A"/>
        </w:rPr>
        <w:t>DOSYAYA UYARLAMA REHBERİ</w:t>
      </w:r>
    </w:p>
    <w:p>
      <w:pPr>
        <w:jc w:val="center"/>
      </w:pPr>
      <w:r>
        <w:rPr>
          <w:b/>
          <w:color w:val="A33A2B"/>
        </w:rPr>
        <w:t>BU BÖLÜM MAHKEMEYE VEYA KURUMA SUNULMAZ</w:t>
      </w:r>
    </w:p>
    <w:tbl>
      <w:tblPr>
        <w:tblStyle w:val="TableGrid"/>
        <w:tblW w:type="auto" w:w="0"/>
        <w:jc w:val="center"/>
        <w:tblLook w:firstColumn="1" w:firstRow="1" w:lastColumn="0" w:lastRow="0" w:noHBand="0" w:noVBand="1" w:val="04A0"/>
      </w:tblPr>
      <w:tblGrid>
        <w:gridCol w:w="5185"/>
        <w:gridCol w:w="5185"/>
      </w:tblGrid>
      <w:tr>
        <w:tc>
          <w:tcPr>
            <w:tcW w:type="dxa" w:w="2381"/>
            <w:shd w:fill="EAF0F8"/>
            <w:tcMar>
              <w:top w:w="110" w:type="dxa"/>
              <w:start w:w="120" w:type="dxa"/>
              <w:bottom w:w="110" w:type="dxa"/>
              <w:end w:w="120" w:type="dxa"/>
            </w:tcMar>
            <w:vAlign w:val="center"/>
          </w:tcPr>
          <w:p>
            <w:r>
              <w:rPr>
                <w:b/>
                <w:color w:val="1E3A8A"/>
              </w:rPr>
              <w:t>Görevli / yetkili merci</w:t>
            </w:r>
          </w:p>
        </w:tc>
        <w:tc>
          <w:tcPr>
            <w:tcW w:type="dxa" w:w="6917"/>
            <w:tcMar>
              <w:top w:w="110" w:type="dxa"/>
              <w:start w:w="120" w:type="dxa"/>
              <w:bottom w:w="110" w:type="dxa"/>
              <w:end w:w="120" w:type="dxa"/>
            </w:tcMar>
            <w:vAlign w:val="center"/>
          </w:tcPr>
          <w:p>
            <w:r>
              <w:t>Okul müdürlüğü, fakülte/yüksekokul yönetimi veya ilgili sınav kurulu</w:t>
            </w:r>
          </w:p>
        </w:tc>
      </w:tr>
      <w:tr>
        <w:tc>
          <w:tcPr>
            <w:tcW w:type="dxa" w:w="2381"/>
            <w:shd w:fill="EAF0F8"/>
            <w:tcMar>
              <w:top w:w="110" w:type="dxa"/>
              <w:start w:w="120" w:type="dxa"/>
              <w:bottom w:w="110" w:type="dxa"/>
              <w:end w:w="120" w:type="dxa"/>
            </w:tcMar>
            <w:vAlign w:val="center"/>
          </w:tcPr>
          <w:p>
            <w:r>
              <w:rPr>
                <w:b/>
                <w:color w:val="1E3A8A"/>
              </w:rPr>
              <w:t>Süre</w:t>
            </w:r>
          </w:p>
        </w:tc>
        <w:tc>
          <w:tcPr>
            <w:tcW w:type="dxa" w:w="6917"/>
            <w:tcMar>
              <w:top w:w="110" w:type="dxa"/>
              <w:start w:w="120" w:type="dxa"/>
              <w:bottom w:w="110" w:type="dxa"/>
              <w:end w:w="120" w:type="dxa"/>
            </w:tcMar>
            <w:vAlign w:val="center"/>
          </w:tcPr>
          <w:p>
            <w:r>
              <w:t>Mazeretin sona ermesinden ve belgenin alınmasından sonra kurum mevzuatındaki süre içinde başvurulur.</w:t>
            </w:r>
          </w:p>
        </w:tc>
      </w:tr>
      <w:tr>
        <w:tc>
          <w:tcPr>
            <w:tcW w:type="dxa" w:w="2381"/>
            <w:shd w:fill="EAF0F8"/>
            <w:tcMar>
              <w:top w:w="110" w:type="dxa"/>
              <w:start w:w="120" w:type="dxa"/>
              <w:bottom w:w="110" w:type="dxa"/>
              <w:end w:w="120" w:type="dxa"/>
            </w:tcMar>
            <w:vAlign w:val="center"/>
          </w:tcPr>
          <w:p>
            <w:r>
              <w:rPr>
                <w:b/>
                <w:color w:val="1E3A8A"/>
              </w:rPr>
              <w:t>Ön koşul</w:t>
            </w:r>
          </w:p>
        </w:tc>
        <w:tc>
          <w:tcPr>
            <w:tcW w:type="dxa" w:w="6917"/>
            <w:tcMar>
              <w:top w:w="110" w:type="dxa"/>
              <w:start w:w="120" w:type="dxa"/>
              <w:bottom w:w="110" w:type="dxa"/>
              <w:end w:w="120" w:type="dxa"/>
            </w:tcMar>
            <w:vAlign w:val="center"/>
          </w:tcPr>
          <w:p>
            <w:r>
              <w:t>Sınava girilememe nedeni belgelenir ve hangi sınavlar için telafi istendiği açıkça yazılır.</w:t>
            </w:r>
          </w:p>
        </w:tc>
      </w:tr>
      <w:tr>
        <w:tc>
          <w:tcPr>
            <w:tcW w:type="dxa" w:w="2381"/>
            <w:shd w:fill="EAF0F8"/>
            <w:tcMar>
              <w:top w:w="110" w:type="dxa"/>
              <w:start w:w="120" w:type="dxa"/>
              <w:bottom w:w="110" w:type="dxa"/>
              <w:end w:w="120" w:type="dxa"/>
            </w:tcMar>
            <w:vAlign w:val="center"/>
          </w:tcPr>
          <w:p>
            <w:r>
              <w:rPr>
                <w:b/>
                <w:color w:val="1E3A8A"/>
              </w:rPr>
              <w:t>Resmî kaynak</w:t>
            </w:r>
          </w:p>
        </w:tc>
        <w:tc>
          <w:tcPr>
            <w:tcW w:type="dxa" w:w="6917"/>
            <w:tcMar>
              <w:top w:w="110" w:type="dxa"/>
              <w:start w:w="120" w:type="dxa"/>
              <w:bottom w:w="110" w:type="dxa"/>
              <w:end w:w="120" w:type="dxa"/>
            </w:tcMar>
            <w:vAlign w:val="center"/>
          </w:tcPr>
          <w:p>
            <w:r>
              <w:t>https://www.mevzuat.gov.tr/</w:t>
            </w:r>
          </w:p>
        </w:tc>
      </w:tr>
      <w:tr>
        <w:tc>
          <w:tcPr>
            <w:tcW w:type="dxa" w:w="2381"/>
            <w:shd w:fill="EAF0F8"/>
            <w:tcMar>
              <w:top w:w="110" w:type="dxa"/>
              <w:start w:w="120" w:type="dxa"/>
              <w:bottom w:w="110" w:type="dxa"/>
              <w:end w:w="120" w:type="dxa"/>
            </w:tcMar>
            <w:vAlign w:val="center"/>
          </w:tcPr>
          <w:p>
            <w:r>
              <w:rPr>
                <w:b/>
                <w:color w:val="1E3A8A"/>
              </w:rPr>
              <w:t>Son hukuk kontrolü</w:t>
            </w:r>
          </w:p>
        </w:tc>
        <w:tc>
          <w:tcPr>
            <w:tcW w:type="dxa" w:w="6917"/>
            <w:tcMar>
              <w:top w:w="110" w:type="dxa"/>
              <w:start w:w="120" w:type="dxa"/>
              <w:bottom w:w="110" w:type="dxa"/>
              <w:end w:w="120" w:type="dxa"/>
            </w:tcMar>
            <w:vAlign w:val="center"/>
          </w:tcPr>
          <w:p>
            <w:r>
              <w:t>3 Eylül 2026</w:t>
            </w:r>
          </w:p>
        </w:tc>
      </w:tr>
    </w:tbl>
    <w:p>
      <w:pPr>
        <w:pStyle w:val="Heading1"/>
      </w:pPr>
      <w:r>
        <w:t>Örnek Olay Kronolojisi</w:t>
      </w:r>
    </w:p>
    <w:tbl>
      <w:tblPr>
        <w:tblStyle w:val="TableGrid"/>
        <w:tblW w:type="auto" w:w="0"/>
        <w:jc w:val="center"/>
        <w:tblLook w:firstColumn="1" w:firstRow="1" w:lastColumn="0" w:lastRow="0" w:noHBand="0" w:noVBand="1" w:val="04A0"/>
      </w:tblPr>
      <w:tblGrid>
        <w:gridCol w:w="3457"/>
        <w:gridCol w:w="3457"/>
        <w:gridCol w:w="3457"/>
      </w:tblGrid>
      <w:tr>
        <w:tc>
          <w:tcPr>
            <w:tcW w:type="dxa" w:w="3457"/>
            <w:shd w:fill="1E3A8A"/>
          </w:tcPr>
          <w:p>
            <w:r>
              <w:rPr>
                <w:b/>
                <w:color w:val="FFFFFF"/>
              </w:rPr>
              <w:t>Tarih</w:t>
            </w:r>
          </w:p>
        </w:tc>
        <w:tc>
          <w:tcPr>
            <w:tcW w:type="dxa" w:w="3457"/>
            <w:shd w:fill="1E3A8A"/>
          </w:tcPr>
          <w:p>
            <w:r>
              <w:rPr>
                <w:b/>
                <w:color w:val="FFFFFF"/>
              </w:rPr>
              <w:t>İşlem / olay</w:t>
            </w:r>
          </w:p>
        </w:tc>
        <w:tc>
          <w:tcPr>
            <w:tcW w:type="dxa" w:w="3457"/>
            <w:shd w:fill="1E3A8A"/>
          </w:tcPr>
          <w:p>
            <w:r>
              <w:rPr>
                <w:b/>
                <w:color w:val="FFFFFF"/>
              </w:rPr>
              <w:t>Belge</w:t>
            </w:r>
          </w:p>
        </w:tc>
      </w:tr>
      <w:tr>
        <w:tc>
          <w:tcPr>
            <w:tcW w:type="dxa" w:w="3457"/>
            <w:tcMar>
              <w:top w:w="110" w:type="dxa"/>
              <w:start w:w="120" w:type="dxa"/>
              <w:bottom w:w="110" w:type="dxa"/>
              <w:end w:w="120" w:type="dxa"/>
            </w:tcMar>
          </w:tcPr>
          <w:p>
            <w:r>
              <w:t>19.02.2026</w:t>
            </w:r>
          </w:p>
        </w:tc>
        <w:tc>
          <w:tcPr>
            <w:tcW w:type="dxa" w:w="3457"/>
            <w:tcMar>
              <w:top w:w="110" w:type="dxa"/>
              <w:start w:w="120" w:type="dxa"/>
              <w:bottom w:w="110" w:type="dxa"/>
              <w:end w:w="120" w:type="dxa"/>
            </w:tcMar>
          </w:tcPr>
          <w:p>
            <w:r>
              <w:t>Olayın/işlemin öğrenilmesi</w:t>
            </w:r>
          </w:p>
        </w:tc>
        <w:tc>
          <w:tcPr>
            <w:tcW w:type="dxa" w:w="3457"/>
            <w:tcMar>
              <w:top w:w="110" w:type="dxa"/>
              <w:start w:w="120" w:type="dxa"/>
              <w:bottom w:w="110" w:type="dxa"/>
              <w:end w:w="120" w:type="dxa"/>
            </w:tcMar>
          </w:tcPr>
          <w:p>
            <w:r>
              <w:t>Sağlık raporu</w:t>
            </w:r>
          </w:p>
        </w:tc>
      </w:tr>
      <w:tr>
        <w:tc>
          <w:tcPr>
            <w:tcW w:type="dxa" w:w="3457"/>
            <w:tcMar>
              <w:top w:w="110" w:type="dxa"/>
              <w:start w:w="120" w:type="dxa"/>
              <w:bottom w:w="110" w:type="dxa"/>
              <w:end w:w="120" w:type="dxa"/>
            </w:tcMar>
          </w:tcPr>
          <w:p>
            <w:r>
              <w:t>28.03.2026</w:t>
            </w:r>
          </w:p>
        </w:tc>
        <w:tc>
          <w:tcPr>
            <w:tcW w:type="dxa" w:w="3457"/>
            <w:tcMar>
              <w:top w:w="110" w:type="dxa"/>
              <w:start w:w="120" w:type="dxa"/>
              <w:bottom w:w="110" w:type="dxa"/>
              <w:end w:w="120" w:type="dxa"/>
            </w:tcMar>
          </w:tcPr>
          <w:p>
            <w:r>
              <w:t>İlk yazılı başvuru veya delil temini</w:t>
            </w:r>
          </w:p>
        </w:tc>
        <w:tc>
          <w:tcPr>
            <w:tcW w:type="dxa" w:w="3457"/>
            <w:tcMar>
              <w:top w:w="110" w:type="dxa"/>
              <w:start w:w="120" w:type="dxa"/>
              <w:bottom w:w="110" w:type="dxa"/>
              <w:end w:w="120" w:type="dxa"/>
            </w:tcMar>
          </w:tcPr>
          <w:p>
            <w:r>
              <w:t>Hastane kayıtları</w:t>
            </w:r>
          </w:p>
        </w:tc>
      </w:tr>
      <w:tr>
        <w:tc>
          <w:tcPr>
            <w:tcW w:type="dxa" w:w="3457"/>
            <w:tcMar>
              <w:top w:w="110" w:type="dxa"/>
              <w:start w:w="120" w:type="dxa"/>
              <w:bottom w:w="110" w:type="dxa"/>
              <w:end w:w="120" w:type="dxa"/>
            </w:tcMar>
          </w:tcPr>
          <w:p>
            <w:r>
              <w:t>Başvuru günü</w:t>
            </w:r>
          </w:p>
        </w:tc>
        <w:tc>
          <w:tcPr>
            <w:tcW w:type="dxa" w:w="3457"/>
            <w:tcMar>
              <w:top w:w="110" w:type="dxa"/>
              <w:start w:w="120" w:type="dxa"/>
              <w:bottom w:w="110" w:type="dxa"/>
              <w:end w:w="120" w:type="dxa"/>
            </w:tcMar>
          </w:tcPr>
          <w:p>
            <w:r>
              <w:t>Dilekçenin teslimi ve evrak kaydı</w:t>
            </w:r>
          </w:p>
        </w:tc>
        <w:tc>
          <w:tcPr>
            <w:tcW w:type="dxa" w:w="3457"/>
            <w:tcMar>
              <w:top w:w="110" w:type="dxa"/>
              <w:start w:w="120" w:type="dxa"/>
              <w:bottom w:w="110" w:type="dxa"/>
              <w:end w:w="120" w:type="dxa"/>
            </w:tcMar>
          </w:tcPr>
          <w:p>
            <w:r>
              <w:t>Sınav programı</w:t>
            </w:r>
          </w:p>
        </w:tc>
      </w:tr>
    </w:tbl>
    <w:p>
      <w:pPr>
        <w:pStyle w:val="Heading1"/>
      </w:pPr>
      <w:r>
        <w:t>Vakıa – Delil – Talep Matrisi</w:t>
      </w:r>
    </w:p>
    <w:tbl>
      <w:tblPr>
        <w:tblStyle w:val="TableGrid"/>
        <w:tblW w:type="auto" w:w="0"/>
        <w:jc w:val="center"/>
        <w:tblLook w:firstColumn="1" w:firstRow="1" w:lastColumn="0" w:lastRow="0" w:noHBand="0" w:noVBand="1" w:val="04A0"/>
      </w:tblPr>
      <w:tblGrid>
        <w:gridCol w:w="3457"/>
        <w:gridCol w:w="3457"/>
        <w:gridCol w:w="3457"/>
      </w:tblGrid>
      <w:tr>
        <w:tc>
          <w:tcPr>
            <w:tcW w:type="dxa" w:w="3457"/>
            <w:shd w:fill="1E3A8A"/>
          </w:tcPr>
          <w:p>
            <w:r>
              <w:rPr>
                <w:b/>
                <w:color w:val="FFFFFF"/>
              </w:rPr>
              <w:t>İspat konusu olay</w:t>
            </w:r>
          </w:p>
        </w:tc>
        <w:tc>
          <w:tcPr>
            <w:tcW w:type="dxa" w:w="3457"/>
            <w:shd w:fill="1E3A8A"/>
          </w:tcPr>
          <w:p>
            <w:r>
              <w:rPr>
                <w:b/>
                <w:color w:val="FFFFFF"/>
              </w:rPr>
              <w:t>Delil</w:t>
            </w:r>
          </w:p>
        </w:tc>
        <w:tc>
          <w:tcPr>
            <w:tcW w:type="dxa" w:w="3457"/>
            <w:shd w:fill="1E3A8A"/>
          </w:tcPr>
          <w:p>
            <w:r>
              <w:rPr>
                <w:b/>
                <w:color w:val="FFFFFF"/>
              </w:rPr>
              <w:t>Bağlı talep</w:t>
            </w:r>
          </w:p>
        </w:tc>
      </w:tr>
      <w:tr>
        <w:tc>
          <w:tcPr>
            <w:tcW w:type="dxa" w:w="3457"/>
            <w:tcMar>
              <w:top w:w="110" w:type="dxa"/>
              <w:start w:w="120" w:type="dxa"/>
              <w:bottom w:w="110" w:type="dxa"/>
              <w:end w:w="120" w:type="dxa"/>
            </w:tcMar>
          </w:tcPr>
          <w:p>
            <w:r>
              <w:t>Sınavın adı ve tarihi</w:t>
            </w:r>
          </w:p>
        </w:tc>
        <w:tc>
          <w:tcPr>
            <w:tcW w:type="dxa" w:w="3457"/>
            <w:tcMar>
              <w:top w:w="110" w:type="dxa"/>
              <w:start w:w="120" w:type="dxa"/>
              <w:bottom w:w="110" w:type="dxa"/>
              <w:end w:w="120" w:type="dxa"/>
            </w:tcMar>
          </w:tcPr>
          <w:p>
            <w:r>
              <w:t>Sağlık raporu</w:t>
            </w:r>
          </w:p>
        </w:tc>
        <w:tc>
          <w:tcPr>
            <w:tcW w:type="dxa" w:w="3457"/>
            <w:tcMar>
              <w:top w:w="110" w:type="dxa"/>
              <w:start w:w="120" w:type="dxa"/>
              <w:bottom w:w="110" w:type="dxa"/>
              <w:end w:w="120" w:type="dxa"/>
            </w:tcMar>
          </w:tcPr>
          <w:p>
            <w:r>
              <w:t>Mazeretin kabulü</w:t>
            </w:r>
          </w:p>
        </w:tc>
      </w:tr>
      <w:tr>
        <w:tc>
          <w:tcPr>
            <w:tcW w:type="dxa" w:w="3457"/>
            <w:tcMar>
              <w:top w:w="110" w:type="dxa"/>
              <w:start w:w="120" w:type="dxa"/>
              <w:bottom w:w="110" w:type="dxa"/>
              <w:end w:w="120" w:type="dxa"/>
            </w:tcMar>
          </w:tcPr>
          <w:p>
            <w:r>
              <w:t>Mazeretin niteliği</w:t>
            </w:r>
          </w:p>
        </w:tc>
        <w:tc>
          <w:tcPr>
            <w:tcW w:type="dxa" w:w="3457"/>
            <w:tcMar>
              <w:top w:w="110" w:type="dxa"/>
              <w:start w:w="120" w:type="dxa"/>
              <w:bottom w:w="110" w:type="dxa"/>
              <w:end w:w="120" w:type="dxa"/>
            </w:tcMar>
          </w:tcPr>
          <w:p>
            <w:r>
              <w:t>Hastane kayıtları</w:t>
            </w:r>
          </w:p>
        </w:tc>
        <w:tc>
          <w:tcPr>
            <w:tcW w:type="dxa" w:w="3457"/>
            <w:tcMar>
              <w:top w:w="110" w:type="dxa"/>
              <w:start w:w="120" w:type="dxa"/>
              <w:bottom w:w="110" w:type="dxa"/>
              <w:end w:w="120" w:type="dxa"/>
            </w:tcMar>
          </w:tcPr>
          <w:p>
            <w:r>
              <w:t>Mazeret sınavı hakkı verilmesi</w:t>
            </w:r>
          </w:p>
        </w:tc>
      </w:tr>
      <w:tr>
        <w:tc>
          <w:tcPr>
            <w:tcW w:type="dxa" w:w="3457"/>
            <w:tcMar>
              <w:top w:w="110" w:type="dxa"/>
              <w:start w:w="120" w:type="dxa"/>
              <w:bottom w:w="110" w:type="dxa"/>
              <w:end w:w="120" w:type="dxa"/>
            </w:tcMar>
          </w:tcPr>
          <w:p>
            <w:r>
              <w:t>Mazeretin sınavla çakışması</w:t>
            </w:r>
          </w:p>
        </w:tc>
        <w:tc>
          <w:tcPr>
            <w:tcW w:type="dxa" w:w="3457"/>
            <w:tcMar>
              <w:top w:w="110" w:type="dxa"/>
              <w:start w:w="120" w:type="dxa"/>
              <w:bottom w:w="110" w:type="dxa"/>
              <w:end w:w="120" w:type="dxa"/>
            </w:tcMar>
          </w:tcPr>
          <w:p>
            <w:r>
              <w:t>Sınav programı</w:t>
            </w:r>
          </w:p>
        </w:tc>
        <w:tc>
          <w:tcPr>
            <w:tcW w:type="dxa" w:w="3457"/>
            <w:tcMar>
              <w:top w:w="110" w:type="dxa"/>
              <w:start w:w="120" w:type="dxa"/>
              <w:bottom w:w="110" w:type="dxa"/>
              <w:end w:w="120" w:type="dxa"/>
            </w:tcMar>
          </w:tcPr>
          <w:p>
            <w:r>
              <w:t>Sınav tarih ve yerinin öğrenciye bildirilmesi</w:t>
            </w:r>
          </w:p>
        </w:tc>
      </w:tr>
      <w:tr>
        <w:tc>
          <w:tcPr>
            <w:tcW w:type="dxa" w:w="3457"/>
            <w:tcMar>
              <w:top w:w="110" w:type="dxa"/>
              <w:start w:w="120" w:type="dxa"/>
              <w:bottom w:w="110" w:type="dxa"/>
              <w:end w:w="120" w:type="dxa"/>
            </w:tcMar>
          </w:tcPr>
          <w:p>
            <w:r>
              <w:t>Daha önce yapılan bildirim</w:t>
            </w:r>
          </w:p>
        </w:tc>
        <w:tc>
          <w:tcPr>
            <w:tcW w:type="dxa" w:w="3457"/>
            <w:tcMar>
              <w:top w:w="110" w:type="dxa"/>
              <w:start w:w="120" w:type="dxa"/>
              <w:bottom w:w="110" w:type="dxa"/>
              <w:end w:w="120" w:type="dxa"/>
            </w:tcMar>
          </w:tcPr>
          <w:p>
            <w:r>
              <w:t>Öğrenci belgesi</w:t>
            </w:r>
          </w:p>
        </w:tc>
        <w:tc>
          <w:tcPr>
            <w:tcW w:type="dxa" w:w="3457"/>
            <w:tcMar>
              <w:top w:w="110" w:type="dxa"/>
              <w:start w:w="120" w:type="dxa"/>
              <w:bottom w:w="110" w:type="dxa"/>
              <w:end w:w="120" w:type="dxa"/>
            </w:tcMar>
          </w:tcPr>
          <w:p>
            <w:r>
              <w:t>Mazeretin kabulü</w:t>
            </w:r>
          </w:p>
        </w:tc>
      </w:tr>
      <w:tr>
        <w:tc>
          <w:tcPr>
            <w:tcW w:type="dxa" w:w="3457"/>
            <w:tcMar>
              <w:top w:w="110" w:type="dxa"/>
              <w:start w:w="120" w:type="dxa"/>
              <w:bottom w:w="110" w:type="dxa"/>
              <w:end w:w="120" w:type="dxa"/>
            </w:tcMar>
          </w:tcPr>
          <w:p>
            <w:r>
              <w:t>Talep edilen mazeret sınavı</w:t>
            </w:r>
          </w:p>
        </w:tc>
        <w:tc>
          <w:tcPr>
            <w:tcW w:type="dxa" w:w="3457"/>
            <w:tcMar>
              <w:top w:w="110" w:type="dxa"/>
              <w:start w:w="120" w:type="dxa"/>
              <w:bottom w:w="110" w:type="dxa"/>
              <w:end w:w="120" w:type="dxa"/>
            </w:tcMar>
          </w:tcPr>
          <w:p>
            <w:r>
              <w:t>Elektronik bildirim kaydı</w:t>
            </w:r>
          </w:p>
        </w:tc>
        <w:tc>
          <w:tcPr>
            <w:tcW w:type="dxa" w:w="3457"/>
            <w:tcMar>
              <w:top w:w="110" w:type="dxa"/>
              <w:start w:w="120" w:type="dxa"/>
              <w:bottom w:w="110" w:type="dxa"/>
              <w:end w:w="120" w:type="dxa"/>
            </w:tcMar>
          </w:tcPr>
          <w:p>
            <w:r>
              <w:t>Mazeret sınavı hakkı verilmesi</w:t>
            </w:r>
          </w:p>
        </w:tc>
      </w:tr>
    </w:tbl>
    <w:p>
      <w:pPr>
        <w:pStyle w:val="Heading1"/>
      </w:pPr>
      <w:r>
        <w:t>Son Kontrol Listesi</w:t>
      </w:r>
    </w:p>
    <w:p>
      <w:r>
        <w:t>☐ Örnek kişi ve kurum adları gerçek bilgilerle değiştirildi.</w:t>
      </w:r>
    </w:p>
    <w:p>
      <w:r>
        <w:t>☐ Tebliğ, öğrenme veya işlem tarihi belge üzerinden doğrulandı.</w:t>
      </w:r>
    </w:p>
    <w:p>
      <w:r>
        <w:t>☐ Görevli ve yetkili merci kontrol edildi.</w:t>
      </w:r>
    </w:p>
    <w:p>
      <w:r>
        <w:t>☐ Zorunlu ön başvuru veya arabuluculuk tamamlandı.</w:t>
      </w:r>
    </w:p>
    <w:p>
      <w:r>
        <w:t>☐ Her olay ilgili delille eşleştirildi.</w:t>
      </w:r>
    </w:p>
    <w:p>
      <w:r>
        <w:t>☐ Asıl ve ferî talepler ayrı ayrı numaralandırıldı.</w:t>
      </w:r>
    </w:p>
    <w:p>
      <w:r>
        <w:t>☐ Ekler okunaklı, tarihli ve doğru sırada hazırlandı.</w:t>
      </w:r>
    </w:p>
    <w:p>
      <w:r>
        <w:t>☐ UYAP/KEP/evrak teslim kaydının saklanması planlandı.</w:t>
      </w:r>
    </w:p>
    <w:p>
      <w:r>
        <w:t>☐ Kişisel veriler yalnız gerekli ölçüde kullanıldı.</w:t>
      </w:r>
    </w:p>
    <w:p>
      <w:r>
        <w:t>☐ Güncel resmî mevzuat ve varsa parasal sınır tekrar kontrol edildi.</w:t>
      </w:r>
    </w:p>
    <w:p>
      <w:pPr>
        <w:pStyle w:val="Heading1"/>
      </w:pPr>
      <w:r>
        <w:t>Konuya Özgü Riskler</w:t>
      </w:r>
    </w:p>
    <w:p>
      <w:r>
        <w:t>• Süre riski: Mazeretin sona ermesinden ve belgenin alınmasından sonra kurum mevzuatındaki süre içinde başvurulur.</w:t>
      </w:r>
    </w:p>
    <w:p>
      <w:r>
        <w:t>• Görev/yetki riski: Okul müdürlüğü, fakülte/yüksekokul yönetimi veya ilgili sınav kurulu</w:t>
      </w:r>
    </w:p>
    <w:p>
      <w:r>
        <w:t>• Ön koşul riski: Sınava girilememe nedeni belgelenir ve hangi sınavlar için telafi istendiği açıkça yazılır.</w:t>
      </w:r>
    </w:p>
    <w:p>
      <w:r>
        <w:t>• Doldurulmuş örnek, gerçek dosyada bulunmayan bir olguyu veya delili varmış gibi göstermek için kullanılamaz.</w:t>
      </w:r>
    </w:p>
    <w:p>
      <w:pPr>
        <w:pStyle w:val="Heading1"/>
      </w:pPr>
      <w:r>
        <w:t>Kullanım ve Sorumluluk Notu</w:t>
      </w:r>
    </w:p>
    <w:p>
      <w:r>
        <w:t>Bu Word belgesi, dilekçe yapısını ve olay–delil–talep ilişkisini göstermek amacıyla hazırlanmış doldurulmuş örnektir. Somut dosyanın tüm belgeleri görülmeden görev, yetki, süre, taraf sıfatı, talep miktarı ve kanun yolu kesinleştirilemez. Hukuki işlem yapılmadan önce dosya özelinde inceleme yapılmalıdır.</w:t>
      </w:r>
    </w:p>
    <w:sectPr w:rsidR="00FC693F" w:rsidRPr="0006063C" w:rsidSect="00034616">
      <w:headerReference w:type="default" r:id="rId9"/>
      <w:footerReference w:type="default" r:id="rId10"/>
      <w:pgSz w:w="12240" w:h="15840"/>
      <w:pgMar w:top="879" w:right="935" w:bottom="850" w:left="935" w:header="369" w:footer="36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mo" w:hAnsi="Arimo"/>
        <w:color w:val="526076"/>
        <w:sz w:val="16"/>
      </w:rPr>
      <w:t xml:space="preserve">halilbakirci.av.tr  •  Mersin Barosu  •  Sayfa </w:t>
    </w: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Bdr>
        <w:bottom w:val="single" w:sz="12" w:space="5" w:color="E3BD58"/>
      </w:pBdr>
    </w:pPr>
    <w:r>
      <w:rPr>
        <w:rFonts w:ascii="Arimo" w:hAnsi="Arimo"/>
        <w:b/>
        <w:color w:val="1E3A8A"/>
        <w:sz w:val="19"/>
      </w:rPr>
      <w:t>BAKIRCI &amp; KESKİN HUKUK BÜROSU</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83" w:lineRule="auto" w:after="100"/>
    </w:pPr>
    <w:rPr>
      <w:rFonts w:ascii="Arimo" w:hAnsi="Arimo" w:eastAsia="Arimo"/>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ascii="Arimo" w:hAnsi="Arimo" w:eastAsia="Arimo"/>
      <w:b/>
      <w:bCs/>
      <w:color w:val="1E3A8A"/>
      <w:sz w:val="29"/>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ascii="Arimo" w:hAnsi="Arimo" w:eastAsia="Arimo"/>
      <w:b/>
      <w:bCs/>
      <w:color w:val="0F1A2C"/>
      <w:sz w:val="24"/>
      <w:szCs w:val="26"/>
    </w:rPr>
  </w:style>
  <w:style w:type="paragraph" w:styleId="Heading3">
    <w:name w:val="heading 3"/>
    <w:basedOn w:val="Normal"/>
    <w:next w:val="Normal"/>
    <w:link w:val="Heading3Char"/>
    <w:uiPriority w:val="9"/>
    <w:unhideWhenUsed/>
    <w:qFormat/>
    <w:rsid w:val="00FC693F"/>
    <w:pPr>
      <w:keepNext/>
      <w:keepLines/>
      <w:spacing w:before="160" w:after="100"/>
      <w:outlineLvl w:val="2"/>
    </w:pPr>
    <w:rPr>
      <w:rFonts w:asciiTheme="majorHAnsi" w:eastAsiaTheme="majorEastAsia" w:hAnsiTheme="majorHAnsi" w:cstheme="majorBidi" w:ascii="Arimo" w:hAnsi="Arimo" w:eastAsia="Arimo"/>
      <w:b/>
      <w:bCs/>
      <w:color w:val="0F1A2C"/>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00" w:line="240" w:lineRule="auto" w:before="160"/>
      <w:contextualSpacing/>
    </w:pPr>
    <w:rPr>
      <w:rFonts w:asciiTheme="majorHAnsi" w:eastAsiaTheme="majorEastAsia" w:hAnsiTheme="majorHAnsi" w:cstheme="majorBidi" w:ascii="Arimo" w:hAnsi="Arimo" w:eastAsia="Arimo"/>
      <w:b/>
      <w:color w:val="1E3A8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Mazeret Sınavı Talep Dilekçesi Örneği 2026 | Word İndir</dc:title>
  <dc:subject>mazeret sınavı dilekçesi örneği</dc:subject>
  <dc:creator>Av. Halil Bakırcı</dc:creator>
  <cp:keywords/>
  <dc:description>Genel bilgilendirme ve örnek belge; somut dosyaya uyarlanmalıdır.</dc:description>
  <cp:lastModifiedBy>Bakırcı &amp; Keskin Hukuk Bürosu</cp:lastModifiedBy>
  <cp:revision>1</cp:revision>
  <dcterms:created xsi:type="dcterms:W3CDTF">2013-12-23T23:15:00Z</dcterms:created>
  <dcterms:modified xsi:type="dcterms:W3CDTF">2013-12-23T23:15:00Z</dcterms:modified>
  <cp:category/>
</cp:coreProperties>
</file>