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MIRASÇILIK BELGESININ İPTALI DAVA DILEKÇESI</w:t>
      </w:r>
    </w:p>
    <w:p>
      <w:pPr>
        <w:jc w:val="center"/>
        <w:spacing w:before="120" w:after="220" w:line="276" w:lineRule="auto"/>
      </w:pPr>
      <w:r>
        <w:rPr>
          <w:rFonts w:ascii="Times New Roman" w:hAnsi="Times New Roman" w:eastAsia="Times New Roman"/>
          <w:b/>
          <w:sz w:val="25"/>
          <w:szCs w:val="25"/>
        </w:rPr>
        <w:t xml:space="preserve">[YETKİLİ YER] NÖBETÇİ SULH HUKUK MAHKEMESİ SAYIN HÂKİMLİĞİNE</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[MİRASÇI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DAVALILAR	: </w:t>
      </w:r>
      <w:r>
        <w:rPr>
          <w:rFonts w:ascii="Times New Roman" w:hAnsi="Times New Roman" w:eastAsia="Times New Roman"/>
          <w:sz w:val="23"/>
          <w:szCs w:val="23"/>
        </w:rPr>
        <w:t xml:space="preserve">[BELGEDE MİRASÇI GÖRÜNEN İLGİLİLER]</w:t>
      </w:r>
    </w:p>
    <w:p>
      <w:pPr>
        <w:spacing w:after="60"/>
        <w:tabs>
          <w:tab w:val="left" w:pos="2700"/>
        </w:tabs>
      </w:pPr>
      <w:r>
        <w:rPr>
          <w:rFonts w:ascii="Times New Roman" w:hAnsi="Times New Roman" w:eastAsia="Times New Roman"/>
          <w:b/>
          <w:sz w:val="23"/>
          <w:szCs w:val="23"/>
        </w:rPr>
        <w:t xml:space="preserve">MİRASBIRAKAN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[MAHKEME/NOTER] tarafından düzenlenen mirasçılık belgesinin eksik/yanlış mirasçı veya pay göstermesi nedeniyle iptali ve doğru mirasçılık durumunu gösteren yeni belge düzenlenmesi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Görev ve taraf teşkili somut belgenin niteliği ile itiraz sebebine göre kontrol edilmelidir. Tüm mirasçıların ve soybağına etki eden kayıtların dosyada yer alması gerekir.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Mirasbırakan [AD SOYAD] [ÖLÜM TARİHİ] tarihinde vefat etmiş; [MAHKEME/NOTER] tarafından [TARİH ve BELGE NO] sayılı mirasçılık belgesi düzenlenmiştir.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Belgede [EKSİK MİRASÇI/YANLIŞ PAY/YANLIŞ SOYBAĞI] hatası bulunmaktadır. Vukuatlı nüfus kayıtları ve [VASİYET/SOYBAĞI/KESİNLEŞMİŞ KARAR] bu hatayı açıkça ortaya koymaktadır.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Yanlış mirasçılık belgesi tapu, banka ve tereke işlemlerinde hatalı paylaştırmaya yol açabilecek niteliktedir. Bu nedenle belgenin hukuki işlem yapılmadan düzeltilmesi zorunludur.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Tüm ilgililerin nüfus kayıtları celbedilerek mirasbırakanın ölüm tarihindeki aile ve mirasçılık ilişkisi yeniden hesaplanmalıdır.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Miras uyuşmazlıklarında mirasbırakanın ölüm tarihi, son yerleşim yeri, mirasçı listesi ve tereke unsurları temel kayıtlardır. Nüfus, tapu, banka, araç ve ticaret sicili kayıtları kurum bazında celp edilerek terekenin veya mirasçılık durumunun eksiksiz belirlenmesi sağlanmalıdır.</w:t>
      </w:r>
    </w:p>
    <w:p>
      <w:pPr>
        <w:jc w:val="both"/>
        <w:spacing w:before="0" w:after="130" w:line="276" w:lineRule="auto"/>
        <w:ind w:firstLine="360"/>
      </w:pPr>
      <w:r>
        <w:rPr>
          <w:rFonts w:ascii="Times New Roman" w:hAnsi="Times New Roman" w:eastAsia="Times New Roman"/>
          <w:sz w:val="23"/>
          <w:szCs w:val="23"/>
        </w:rPr>
        <w:t xml:space="preserve">6. Mirasçılık belgesi, tereke tespiti, resmî defter, mirasın reddi, temsilci atanması ve ortaklığın giderilmesi birbirinden farklı hukuki kurumlardır. Dilekçe yalnız hedeflenen işlemi talep etmeli ve diğer yollarla karıştırılmamalıdır.</w:t>
      </w:r>
    </w:p>
    <w:p>
      <w:pPr>
        <w:jc w:val="both"/>
        <w:spacing w:before="0" w:after="130" w:line="276" w:lineRule="auto"/>
        <w:ind w:firstLine="360"/>
      </w:pPr>
      <w:r>
        <w:rPr>
          <w:rFonts w:ascii="Times New Roman" w:hAnsi="Times New Roman" w:eastAsia="Times New Roman"/>
          <w:sz w:val="23"/>
          <w:szCs w:val="23"/>
        </w:rPr>
        <w:t xml:space="preserve">7. Tüm mirasçıların taraf/ilgili sıfatı ile tebligat adresleri kontrol edilmeli; pay oranına etki eden soybağı, evlilik, evlat edinme veya vasiyetname kayıtları dosyaya eksiksiz alınmalıdır.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SULH HUKUK MAHKEMESİ SAYIN HÂKİMLİĞİNE hitabıyla kurulmuştur. Somut dosyanın yetkili yeri, taraf sıfatı, dava şartı ve ön başvuru koşulları dosya belgeleri üzerinden ayrıca kontrol edilmelidir. Görev ve taraf teşkili somut belgenin niteliği ile itiraz sebebine göre kontrol edilmelidir. Tüm mirasçıların ve soybağına etki eden kayıtların dosyada yer alması gerekir.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İptali istenen mirasçılık belgesi, Vukuatlı nüfus kayıtları, Ölüm belgesi, Soybağı/evlat edinme/boşanma kararları varsa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Mirasçılık Belgesinin İptali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Mevcut mirasçılık belgesinin iptaline; Mirasçıları ve paylarını doğru gösteren yeni mirasçılık belgesi düzenlenmesine; Nüfus kayıtlarının celbine.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mirasçılık belgesinin i̇ptali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4721 sayılı TMK m.598 ve ilgili miras hükümleri; 6100 sayılı HMK ve ilgili noter/nüfus mevzuatı.</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İptali istenen mirasçılık belgesi</w:t>
      </w:r>
    </w:p>
    <w:p>
      <w:pPr>
        <w:jc w:val="left"/>
        <w:spacing w:before="0" w:after="60" w:line="276" w:lineRule="auto"/>
      </w:pPr>
      <w:r>
        <w:rPr>
          <w:rFonts w:ascii="Times New Roman" w:hAnsi="Times New Roman" w:eastAsia="Times New Roman"/>
          <w:sz w:val="23"/>
          <w:szCs w:val="23"/>
        </w:rPr>
        <w:t xml:space="preserve">2. Vukuatlı nüfus kayıtları</w:t>
      </w:r>
    </w:p>
    <w:p>
      <w:pPr>
        <w:jc w:val="left"/>
        <w:spacing w:before="0" w:after="60" w:line="276" w:lineRule="auto"/>
      </w:pPr>
      <w:r>
        <w:rPr>
          <w:rFonts w:ascii="Times New Roman" w:hAnsi="Times New Roman" w:eastAsia="Times New Roman"/>
          <w:sz w:val="23"/>
          <w:szCs w:val="23"/>
        </w:rPr>
        <w:t xml:space="preserve">3. Ölüm belgesi</w:t>
      </w:r>
    </w:p>
    <w:p>
      <w:pPr>
        <w:jc w:val="left"/>
        <w:spacing w:before="0" w:after="60" w:line="276" w:lineRule="auto"/>
      </w:pPr>
      <w:r>
        <w:rPr>
          <w:rFonts w:ascii="Times New Roman" w:hAnsi="Times New Roman" w:eastAsia="Times New Roman"/>
          <w:sz w:val="23"/>
          <w:szCs w:val="23"/>
        </w:rPr>
        <w:t xml:space="preserve">4. Soybağı/evlat edinme/boşanma kararları varsa</w:t>
      </w:r>
    </w:p>
    <w:p>
      <w:pPr>
        <w:jc w:val="left"/>
        <w:spacing w:before="0" w:after="60" w:line="276" w:lineRule="auto"/>
      </w:pPr>
      <w:r>
        <w:rPr>
          <w:rFonts w:ascii="Times New Roman" w:hAnsi="Times New Roman" w:eastAsia="Times New Roman"/>
          <w:sz w:val="23"/>
          <w:szCs w:val="23"/>
        </w:rPr>
        <w:t xml:space="preserve">5. Vasiyetname/miras sözleşmesi varsa</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Mevcut mirasçılık belgesinin iptaline,</w:t>
      </w:r>
    </w:p>
    <w:p>
      <w:pPr>
        <w:jc w:val="both"/>
        <w:spacing w:before="0" w:after="60" w:line="276" w:lineRule="auto"/>
      </w:pPr>
      <w:r>
        <w:rPr>
          <w:rFonts w:ascii="Times New Roman" w:hAnsi="Times New Roman" w:eastAsia="Times New Roman"/>
          <w:sz w:val="23"/>
          <w:szCs w:val="23"/>
        </w:rPr>
        <w:t xml:space="preserve">2. Mirasçıları ve paylarını doğru gösteren yeni mirasçılık belgesi düzenlenmesine,</w:t>
      </w:r>
    </w:p>
    <w:p>
      <w:pPr>
        <w:jc w:val="both"/>
        <w:spacing w:before="0" w:after="60" w:line="276" w:lineRule="auto"/>
      </w:pPr>
      <w:r>
        <w:rPr>
          <w:rFonts w:ascii="Times New Roman" w:hAnsi="Times New Roman" w:eastAsia="Times New Roman"/>
          <w:sz w:val="23"/>
          <w:szCs w:val="23"/>
        </w:rPr>
        <w:t xml:space="preserve">3. Nüfus kayıtlarının celbine,</w:t>
      </w:r>
    </w:p>
    <w:p>
      <w:pPr>
        <w:jc w:val="both"/>
        <w:spacing w:before="0" w:after="60" w:line="276" w:lineRule="auto"/>
      </w:pPr>
      <w:r>
        <w:rPr>
          <w:rFonts w:ascii="Times New Roman" w:hAnsi="Times New Roman" w:eastAsia="Times New Roman"/>
          <w:sz w:val="23"/>
          <w:szCs w:val="23"/>
        </w:rPr>
        <w:t xml:space="preserve">4. Yargılama giderleri ve vekâlet ücretinin haksız çıkan tarafa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İptali istenen mirasçılık belgesi</w:t>
      </w:r>
    </w:p>
    <w:p>
      <w:pPr>
        <w:jc w:val="left"/>
        <w:spacing w:before="0" w:after="50" w:line="276" w:lineRule="auto"/>
      </w:pPr>
      <w:r>
        <w:rPr>
          <w:rFonts w:ascii="Times New Roman" w:hAnsi="Times New Roman" w:eastAsia="Times New Roman"/>
          <w:sz w:val="23"/>
          <w:szCs w:val="23"/>
        </w:rPr>
        <w:t xml:space="preserve">Ek-2: Vukuatlı nüfus kayıtları</w:t>
      </w:r>
    </w:p>
    <w:p>
      <w:pPr>
        <w:jc w:val="left"/>
        <w:spacing w:before="0" w:after="50" w:line="276" w:lineRule="auto"/>
      </w:pPr>
      <w:r>
        <w:rPr>
          <w:rFonts w:ascii="Times New Roman" w:hAnsi="Times New Roman" w:eastAsia="Times New Roman"/>
          <w:sz w:val="23"/>
          <w:szCs w:val="23"/>
        </w:rPr>
        <w:t xml:space="preserve">Ek-3: Ölüm belgesi</w:t>
      </w:r>
    </w:p>
    <w:p>
      <w:pPr>
        <w:jc w:val="left"/>
        <w:spacing w:before="0" w:after="50" w:line="276" w:lineRule="auto"/>
      </w:pPr>
      <w:r>
        <w:rPr>
          <w:rFonts w:ascii="Times New Roman" w:hAnsi="Times New Roman" w:eastAsia="Times New Roman"/>
          <w:sz w:val="23"/>
          <w:szCs w:val="23"/>
        </w:rPr>
        <w:t xml:space="preserve">Ek-4: Soybağı/evlat edinme/boşanma kararları varsa</w:t>
      </w:r>
    </w:p>
    <w:p>
      <w:pPr>
        <w:jc w:val="left"/>
        <w:spacing w:before="0" w:after="50" w:line="276" w:lineRule="auto"/>
      </w:pPr>
      <w:r>
        <w:rPr>
          <w:rFonts w:ascii="Times New Roman" w:hAnsi="Times New Roman" w:eastAsia="Times New Roman"/>
          <w:sz w:val="23"/>
          <w:szCs w:val="23"/>
        </w:rPr>
        <w:t xml:space="preserve">Ek-5: Vasiyetname/miras sözleşmesi varsa</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Mirasçılık Belgesinin İptali Dava Dilekçesi</dc:title>
  <dc:subject>Profesyonel örnek dilekçe – düzenlenebilir Word belgesi</dc:subject>
  <dc:creator>Av. Halil Bakırcı</dc:creator>
  <cp:lastModifiedBy>Av. Halil Bakırcı</cp:lastModifiedBy>
  <dcterms:created xsi:type="dcterms:W3CDTF">2026-09-10T22:28:06Z</dcterms:created>
  <dcterms:modified xsi:type="dcterms:W3CDTF">2026-09-10T22:28:06Z</dcterms:modified>
</cp:coreProperties>
</file>