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SGK EKSİK PRİM GÜNLERİNİN DÜZELTİLMESİ DİLEKÇESİ</w:t>
      </w:r>
    </w:p>
    <w:p>
      <w:pPr>
        <w:spacing w:after="24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SOSYAL GÜVENLİK KURUMU BAŞKANLIĞI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2"/>
        </w:rPr>
        <w:t>[İL] SOSYAL GÜVENLİK İL MÜDÜRLÜĞÜNE  [SOSYAL GÜVENLİK MERKEZİNE]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BAŞVURAN  : </w:t>
      </w:r>
      <w:r>
        <w:rPr>
          <w:rFonts w:ascii="Garamond" w:hAnsi="Garamond"/>
          <w:b w:val="0"/>
          <w:color w:val="000000"/>
          <w:sz w:val="22"/>
        </w:rPr>
        <w:t>[Ad Soyad, T.C. kimlik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ADRES VE 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İŞVEREN  : </w:t>
      </w:r>
      <w:r>
        <w:rPr>
          <w:rFonts w:ascii="Garamond" w:hAnsi="Garamond"/>
          <w:b w:val="0"/>
          <w:color w:val="000000"/>
          <w:sz w:val="22"/>
        </w:rPr>
        <w:t>[Ticaret unvanı ve adres]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İŞYERİ SİCİL NUMARASI  : </w:t>
      </w:r>
      <w:r>
        <w:rPr>
          <w:rFonts w:ascii="Garamond" w:hAnsi="Garamond"/>
          <w:b w:val="0"/>
          <w:color w:val="000000"/>
          <w:sz w:val="22"/>
        </w:rPr>
        <w:t>[Biliniyorsa]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Fiilen çalıştığım hâlde 4A hizmet dökümümde eksik görünen prim günleri ve prime esas kazançların incelenip düzeltilmesi talebimdir.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[İşveren unvanı] nezdinde, [işyeri adresi] adresindeki işyerinde [başlangıç] ile [bitiş] tarihleri arasında [görev] olarak fiilen çalıştım.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Çalışma düzenim [haftanın günleri ve çalışma saatleri], aylık ücretim ise [tutar ve ödeme yöntemi] şeklindeydi.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Barkodlu hizmet dökümümde [ay/yıl] dönemi için fiilen [sayı] gün çalışmama rağmen [sayı] gün; [ay/yıl] dönemi için ise [sayı] gün yerine [sayı] gün bildirim bulunduğu görülmektedir.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[Varsa] [ay/yıl] dönemindeki gerçek prime esas kazancım [tutar] TL olmasına rağmen Kurum kaydında [tutar] TL görünmektedir.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Fiilî çalışmam; Ek-1 hizmet dökümü, Ek-2 iş sözleşmesi, Ek-3 bordro ve puantaj, Ek-4 banka ödemeleri ve diğer ekli kayıtlarla doğrulanmaktadır.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Eksik bildirimin düzeltilmesi için işverene [tarih] tarihinde başvurdum; ancak [cevap verilmedi / düzeltme yapılmadı / verilen cevap ektedir].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5510 sayılı Sosyal Sigortalar ve Genel Sağlık Sigortası Kanunu m.4, m.8, m.86, m.92 ve ilgili ikincil mevzuat.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nedenlerle; [başlangıç-bitiş] tarihleri arasındaki çalışmam ve [ay/yıl] dönemlerine ilişkin gün ve kazanç bildirimlerimin işyeri kayıtları, bordrolar, banka hareketleri ve ekli deliller üzerinden incelenmesini; işverenden gerekli belgelerin istenmesini; fiilen çalıştığım hâlde eksik bildirilen prim günleri ile prime esas kazançların Kurum kayıtlarına işlenmesini; inceleme sonucunun ve başvuruma karşı tesis edilen işlemin gerekçeli biçimde tarafıma yazılı olarak bildirilmesini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Başvuran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Barkodlu SGK tescil ve hizmet dökümü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İş sözleşmesi ve işe giriş çıkış belgeleri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Ücret bordroları ve puantaj çizelgeleri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Banka ücret ödeme kayıtları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İşverenle yapılan yazışmalar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Çalışmayı gösteren diğer belgeler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Tanık listesi [varsa]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Eksik ay, fiilen çalışılan gün, SGK'da görünen gün ve farkı ayrı ayrı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Eksik gün ile eksik prime esas kazanç iddialarını birbirinden ayırın.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Ücretsiz izin, istirahat veya kısmi çalışma gibi yasal eksik gün nedenlerini kontrol edin.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Her iddiayı ek sıra numarası verilmiş belgeyle ilişkilendirin.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SGK başvurusunun hizmet tespiti davasındaki beş yıllık süreyi durdurduğunu varsaymayın.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4B tescil ve 4C HİTAP uyuşmazlıklarında metni personel statüsüne göre yeniden uyarlayın.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5510 sayılı Kanun m.86 ve hizmet düzeltme ilkeleri dikkate alınarak hazırlanmıştır. Süre ve dava türü somut çalışmaya göre ayrıca incelenmelidir.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Eksik Prim Günlerinin Düzeltilmesi Dilekçesi 2026</dc:title>
  <dc:subject>Eksik 4A prim günleri ve prime esas kazançların düzeltilmesi talebi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