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  <w:jc w:val="center"/>
      </w:pPr>
      <w:r>
        <w:rPr>
          <w:rFonts w:ascii="Garamond" w:hAnsi="Garamond"/>
          <w:b/>
          <w:color w:val="000000"/>
          <w:sz w:val="36"/>
        </w:rPr>
        <w:t>SGK YAŞLILIK AYLIĞI TAHSİS TALEP DİLEKÇESİ</w:t>
      </w:r>
    </w:p>
    <w:p>
      <w:pPr>
        <w:spacing w:after="200" w:line="252" w:lineRule="auto"/>
        <w:jc w:val="center"/>
      </w:pPr>
      <w:r>
        <w:rPr>
          <w:rFonts w:ascii="Garamond" w:hAnsi="Garamond"/>
          <w:b/>
          <w:color w:val="000000"/>
          <w:sz w:val="24"/>
        </w:rPr>
        <w:t>T.C. SOSYAL GÜVENLİK KURUMU BAŞKANLIĞI</w:t>
      </w:r>
    </w:p>
    <w:p>
      <w:pPr>
        <w:spacing w:after="280" w:line="252" w:lineRule="auto"/>
        <w:jc w:val="center"/>
      </w:pPr>
      <w:r>
        <w:rPr>
          <w:rFonts w:ascii="Garamond" w:hAnsi="Garamond"/>
          <w:b/>
          <w:color w:val="000000"/>
          <w:sz w:val="22"/>
        </w:rPr>
        <w:t>[İL] SOSYAL GÜVENLİK İL MÜDÜRLÜĞÜNE  [SOSYAL GÜVENLİK MERKEZİNE]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TALEPTE BULUNAN  : </w:t>
      </w:r>
      <w:r>
        <w:rPr>
          <w:rFonts w:ascii="Garamond" w:hAnsi="Garamond"/>
          <w:b w:val="0"/>
          <w:color w:val="000000"/>
          <w:sz w:val="22"/>
        </w:rPr>
        <w:t>[Ad Soyad, T.C. kimlik numarası]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ADRES VE İLETİŞİM  : </w:t>
      </w:r>
      <w:r>
        <w:rPr>
          <w:rFonts w:ascii="Garamond" w:hAnsi="Garamond"/>
          <w:b w:val="0"/>
          <w:color w:val="000000"/>
          <w:sz w:val="22"/>
        </w:rPr>
        <w:t>[Adres, telefon ve e-posta]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SİGORTALILIK STATÜSÜ  : </w:t>
      </w:r>
      <w:r>
        <w:rPr>
          <w:rFonts w:ascii="Garamond" w:hAnsi="Garamond"/>
          <w:b w:val="0"/>
          <w:color w:val="000000"/>
          <w:sz w:val="22"/>
        </w:rPr>
        <w:t>[4A / 4B / 4C]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SİCİL NUMARASI  : </w:t>
      </w:r>
      <w:r>
        <w:rPr>
          <w:rFonts w:ascii="Garamond" w:hAnsi="Garamond"/>
          <w:b w:val="0"/>
          <w:color w:val="000000"/>
          <w:sz w:val="22"/>
        </w:rPr>
        <w:t>[Numara]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KONU  : </w:t>
      </w:r>
      <w:r>
        <w:rPr>
          <w:rFonts w:ascii="Garamond" w:hAnsi="Garamond"/>
          <w:b w:val="0"/>
          <w:color w:val="000000"/>
          <w:sz w:val="22"/>
        </w:rPr>
        <w:t>Yaşlılık aylığı bağlanması ve hizmet kayıtlarımın ekli belgelerle birlikte değerlendirilmesi talebidir.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AÇIKLAMALAR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1. </w:t>
      </w:r>
      <w:r>
        <w:rPr>
          <w:rFonts w:ascii="Garamond" w:hAnsi="Garamond"/>
          <w:b w:val="0"/>
          <w:color w:val="000000"/>
          <w:sz w:val="22"/>
        </w:rPr>
        <w:t>İlk uzun vadeli sigorta başlangıç tarihim [tarih], mevcut statüm [4A/4B/4C] ve toplam prim ödeme gün sayım [gün] olarak görünmektedir.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2. </w:t>
      </w:r>
      <w:r>
        <w:rPr>
          <w:rFonts w:ascii="Garamond" w:hAnsi="Garamond"/>
          <w:b w:val="0"/>
          <w:color w:val="000000"/>
          <w:sz w:val="22"/>
        </w:rPr>
        <w:t>[4A ise:] [tarih] tarihinde işten ayrıldım ve işten ayrılış bildirimim Kurum kayıtlarına alınmıştır.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3. </w:t>
      </w:r>
      <w:r>
        <w:rPr>
          <w:rFonts w:ascii="Garamond" w:hAnsi="Garamond"/>
          <w:b w:val="0"/>
          <w:color w:val="000000"/>
          <w:sz w:val="22"/>
        </w:rPr>
        <w:t>[4B ise:] Prim ve prime ilişkin borcum bulunmamaktadır. Güncel borç durumunu gösteren belge ektedir.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4. </w:t>
      </w:r>
      <w:r>
        <w:rPr>
          <w:rFonts w:ascii="Garamond" w:hAnsi="Garamond"/>
          <w:b w:val="0"/>
          <w:color w:val="000000"/>
          <w:sz w:val="22"/>
        </w:rPr>
        <w:t>[4C ise:] Emekliye sevk işlemlerimin görev yaptığım kurum aracılığıyla yürütülmesini talep ediyorum.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5. </w:t>
      </w:r>
      <w:r>
        <w:rPr>
          <w:rFonts w:ascii="Garamond" w:hAnsi="Garamond"/>
          <w:b w:val="0"/>
          <w:color w:val="000000"/>
          <w:sz w:val="22"/>
        </w:rPr>
        <w:t>[Varsa:] [Askerlik/doğum/yurt dışı] borçlanmasına ilişkin [tarih-sayı] tahakkuk bedelini [tarih] tarihinde ödedim. Bu sürelerin hizmetime eklenmesini talep ederim.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6. </w:t>
      </w:r>
      <w:r>
        <w:rPr>
          <w:rFonts w:ascii="Garamond" w:hAnsi="Garamond"/>
          <w:b w:val="0"/>
          <w:color w:val="000000"/>
          <w:sz w:val="22"/>
        </w:rPr>
        <w:t>[Varsa:] [Kurum/statü] kapsamında geçen [tarih aralığı] hizmetimin birleştirilmesi ve aylık bağlama işleminde dikkate alınması gerekmektedir.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7. </w:t>
      </w:r>
      <w:r>
        <w:rPr>
          <w:rFonts w:ascii="Garamond" w:hAnsi="Garamond"/>
          <w:b w:val="0"/>
          <w:color w:val="000000"/>
          <w:sz w:val="22"/>
        </w:rPr>
        <w:t>Aylık ödemelerimin [banka ve şube] aracılığıyla yapılmasını; işlem sonucunun adresime ve kayıtlı elektronik iletişim kanallarıma bildirilmesini istiyorum.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HUKUKİ NEDENLER</w:t>
      </w:r>
    </w:p>
    <w:p>
      <w:pPr>
        <w:spacing w:after="100" w:line="252" w:lineRule="auto"/>
        <w:ind w:firstLine="605"/>
        <w:jc w:val="both"/>
      </w:pPr>
      <w:r>
        <w:rPr>
          <w:rFonts w:ascii="Garamond" w:hAnsi="Garamond"/>
          <w:b w:val="0"/>
          <w:color w:val="000000"/>
          <w:sz w:val="22"/>
        </w:rPr>
        <w:t>5510 sayılı Sosyal Sigortalar ve Genel Sağlık Sigortası Kanunu m.28, m.30, m.53, ilgili geçici maddeler ve somut olaya uygulanacak sosyal güvenlik mevzuatı.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SONUÇ VE İSTEM</w:t>
      </w:r>
    </w:p>
    <w:p>
      <w:pPr>
        <w:spacing w:after="100" w:line="252" w:lineRule="auto"/>
        <w:ind w:firstLine="605"/>
        <w:jc w:val="both"/>
      </w:pPr>
      <w:r>
        <w:rPr>
          <w:rFonts w:ascii="Garamond" w:hAnsi="Garamond"/>
          <w:b w:val="0"/>
          <w:color w:val="000000"/>
          <w:sz w:val="22"/>
        </w:rPr>
        <w:t>Açıklanan nedenlerle yaşlılık aylığına hak kazanma koşullarımın tüm hizmetlerim ve ekli belgeler üzerinden değerlendirilerek talep tarihimi izleyen kanuni başlangıç tarihinden itibaren tarafıma yaşlılık aylığı bağlanmasını; varsa eksik veya çelişkili kaydın gerekçesi belirtilerek tarafıma bildirilmesini arz ederim. [Tarih]</w:t>
      </w:r>
    </w:p>
    <w:p>
      <w:pPr>
        <w:spacing w:after="40" w:line="252" w:lineRule="auto"/>
        <w:jc w:val="right"/>
      </w:pPr>
      <w:r>
        <w:rPr>
          <w:rFonts w:ascii="Garamond" w:hAnsi="Garamond"/>
          <w:b/>
          <w:color w:val="000000"/>
          <w:sz w:val="22"/>
        </w:rPr>
        <w:t>Talepte Bulunan</w:t>
      </w:r>
    </w:p>
    <w:p>
      <w:pPr>
        <w:spacing w:after="40" w:line="252" w:lineRule="auto"/>
        <w:jc w:val="right"/>
      </w:pPr>
      <w:r>
        <w:rPr>
          <w:rFonts w:ascii="Garamond" w:hAnsi="Garamond"/>
          <w:b w:val="0"/>
          <w:color w:val="000000"/>
          <w:sz w:val="22"/>
        </w:rPr>
        <w:t>[Ad Soyad]</w:t>
      </w:r>
    </w:p>
    <w:p>
      <w:pPr>
        <w:spacing w:after="200" w:line="252" w:lineRule="auto"/>
        <w:jc w:val="right"/>
      </w:pPr>
      <w:r>
        <w:rPr>
          <w:rFonts w:ascii="Garamond" w:hAnsi="Garamond"/>
          <w:b w:val="0"/>
          <w:color w:val="000000"/>
          <w:sz w:val="22"/>
        </w:rPr>
        <w:t>[İmza]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EKLER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1. </w:t>
      </w:r>
      <w:r>
        <w:rPr>
          <w:rFonts w:ascii="Garamond" w:hAnsi="Garamond"/>
          <w:b w:val="0"/>
          <w:color w:val="000000"/>
          <w:sz w:val="22"/>
        </w:rPr>
        <w:t>Gelir Aylık Ödenek Talep Belgesi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2. </w:t>
      </w:r>
      <w:r>
        <w:rPr>
          <w:rFonts w:ascii="Garamond" w:hAnsi="Garamond"/>
          <w:b w:val="0"/>
          <w:color w:val="000000"/>
          <w:sz w:val="22"/>
        </w:rPr>
        <w:t>İşten ayrılış belgesi [4A için varsa]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3. </w:t>
      </w:r>
      <w:r>
        <w:rPr>
          <w:rFonts w:ascii="Garamond" w:hAnsi="Garamond"/>
          <w:b w:val="0"/>
          <w:color w:val="000000"/>
          <w:sz w:val="22"/>
        </w:rPr>
        <w:t>SGK tescil ve hizmet dökümü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4. </w:t>
      </w:r>
      <w:r>
        <w:rPr>
          <w:rFonts w:ascii="Garamond" w:hAnsi="Garamond"/>
          <w:b w:val="0"/>
          <w:color w:val="000000"/>
          <w:sz w:val="22"/>
        </w:rPr>
        <w:t>Borçlanma tahakkuk ve ödeme belgeleri [varsa]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5. </w:t>
      </w:r>
      <w:r>
        <w:rPr>
          <w:rFonts w:ascii="Garamond" w:hAnsi="Garamond"/>
          <w:b w:val="0"/>
          <w:color w:val="000000"/>
          <w:sz w:val="22"/>
        </w:rPr>
        <w:t>Hizmet birleştirme belgeleri [varsa]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6. </w:t>
      </w:r>
      <w:r>
        <w:rPr>
          <w:rFonts w:ascii="Garamond" w:hAnsi="Garamond"/>
          <w:b w:val="0"/>
          <w:color w:val="000000"/>
          <w:sz w:val="22"/>
        </w:rPr>
        <w:t>4B prim borcu bulunmadığını gösteren belge [varsa]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7. </w:t>
      </w:r>
      <w:r>
        <w:rPr>
          <w:rFonts w:ascii="Garamond" w:hAnsi="Garamond"/>
          <w:b w:val="0"/>
          <w:color w:val="000000"/>
          <w:sz w:val="22"/>
        </w:rPr>
        <w:t>Diğer dayanak belgeler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UYARLAMA VE BAŞVURU NOTLARI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Bu dilekçeyi SGK'nın resmî Gelir Aylık Ödenek Talep Belgesiyle birlikte kullanın.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İlk sigortalılık tarihi, statü, yaş ve prim koşullarını kişisel kayıtlardan doğrulayın.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4A işten ayrılışını, 4B prim borcu durumunu ve 4C kurum başvuru yolunu ayrıca kontrol edin.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Statünüze uymayan seçenekleri silin; köşeli parantezli alanları eksiksiz doldurun.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Evrak kayıt numarasını veya e-Devlet barkodlu başvuru belgesini saklayın.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Eksik hizmet, borçlanma veya statü uyuşmazlığını dayanak belgesiyle açıklayın.</w:t>
      </w:r>
    </w:p>
    <w:p>
      <w:pPr>
        <w:spacing w:after="100" w:line="252" w:lineRule="auto"/>
        <w:jc w:val="both"/>
      </w:pPr>
      <w:r>
        <w:rPr>
          <w:rFonts w:ascii="Garamond" w:hAnsi="Garamond"/>
          <w:b w:val="0"/>
          <w:color w:val="000000"/>
          <w:sz w:val="22"/>
        </w:rPr>
        <w:t>Güncelleme: 14 Eylül 2026. Örnek, 5510 sayılı Kanun m.28, m.30, m.53 ve ilgili geçiş hükümleri dikkate alınarak hazırlanmıştır.</w:t>
      </w:r>
    </w:p>
    <w:sectPr w:rsidR="00FC693F" w:rsidRPr="0006063C" w:rsidSect="00034616">
      <w:footerReference w:type="default" r:id="rId9"/>
      <w:pgSz w:w="12240" w:h="15840"/>
      <w:pgMar w:top="1224" w:right="1325" w:bottom="1152" w:left="132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aramond" w:hAnsi="Garamond"/>
        <w:b w:val="0"/>
        <w:color w:val="000000"/>
        <w:sz w:val="18"/>
      </w:rPr>
      <w:t xml:space="preserve">halilbakirci.av.tr  |  Bilgilendirme amaçlı örnek  |  Sayfa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aramond" w:hAnsi="Garamond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aramond" w:hAnsi="Garamond"/>
      <w:b/>
      <w:bCs/>
      <w:color w:val="000000"/>
      <w:sz w:val="22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aramond" w:hAnsi="Garamond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SGK Yaşlılık Aylığı Tahsis Talep Dilekçesi 2026</dc:title>
  <dc:subject>Yaşlılık aylığı bağlanması için açıklamalı tahsis talebi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