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jc w:val="center"/>
      </w:pPr>
      <w:r>
        <w:rPr>
          <w:rFonts w:ascii="Times New Roman" w:hAnsi="Times New Roman"/>
          <w:color w:val="000000"/>
        </w:rPr>
        <w:t>TARLA KİRASI SONUNDA YETİŞTİRME GİDERİ TALEBİ</w:t>
      </w:r>
    </w:p>
    <w:p>
      <w:pPr>
        <w:widowControl/>
      </w:pPr>
      <w:r>
        <w:rPr>
          <w:rFonts w:ascii="Times New Roman" w:hAnsi="Times New Roman"/>
          <w:color w:val="000000"/>
        </w:rPr>
        <w:t>Başvuran kiracı: [Ad soyad/unvan, adres]</w:t>
        <w:br/>
        <w:t>Muhatap kiraya veren: [Ad soyad/unvan, adres]</w:t>
        <w:br/>
        <w:t>Kiralanan: [İl, ilçe, mahalle/köy, ada, parsel ve ilgili bölüm]</w:t>
        <w:br/>
        <w:t>Konu: TBK m.374/2 kapsamında belirli ürünün yetiştirme gideri talebinin ve işlemiş kira hesabının değerlendirilmesi.</w:t>
      </w:r>
    </w:p>
    <w:p>
      <w:pPr>
        <w:keepNext/>
        <w:widowControl/>
      </w:pPr>
      <w:r>
        <w:rPr>
          <w:rFonts w:ascii="Times New Roman" w:hAnsi="Times New Roman"/>
          <w:b/>
          <w:color w:val="000000"/>
        </w:rPr>
        <w:t>Açıklamalar</w:t>
      </w:r>
    </w:p>
    <w:p>
      <w:pPr>
        <w:widowControl/>
      </w:pPr>
      <w:r>
        <w:rPr>
          <w:rFonts w:ascii="Times New Roman" w:hAnsi="Times New Roman"/>
          <w:color w:val="000000"/>
        </w:rPr>
        <w:t>1. [Tarih] kira sözleşmesi kapsamında belirtilen tarımsal taşınmazı [ürün/dönem] için kullandım. Sözleşmenin sona ermesine ilişkin kayıt [belge ve gerçek tarih]; fiilî teslim kaydı [gerçek bilgi] şeklindedir.</w:t>
      </w:r>
    </w:p>
    <w:p>
      <w:pPr>
        <w:widowControl/>
      </w:pPr>
      <w:r>
        <w:rPr>
          <w:rFonts w:ascii="Times New Roman" w:hAnsi="Times New Roman"/>
          <w:color w:val="000000"/>
        </w:rPr>
        <w:t>2. Sona erme anında [ürün ve bölüm] henüz devşirilmemiş durumdadır. Bu durum [gerçek tutanak, görüntü veya teknik kayıt] ile açıklanmaktadır. Daha önce devşirilmiş bölüm [varsa gerçek bilgi] ayrı tutulmuştur.</w:t>
      </w:r>
    </w:p>
    <w:p>
      <w:pPr>
        <w:widowControl/>
      </w:pPr>
      <w:r>
        <w:rPr>
          <w:rFonts w:ascii="Times New Roman" w:hAnsi="Times New Roman"/>
          <w:color w:val="000000"/>
        </w:rPr>
        <w:t>3. Belirtilen ürünün yetişmesi için yaptığım tarım giderleri ek çizelgede belge, tarih, tutar ve ürün bağlantısıyla gösterilmiştir. Başka parsele ait giderler, tarafınızca karşılanmış tutarlar ve önceki iadeler ayrılmıştır. Başvuruya esas gider toplamı [gerçek belgeli tutar] TL'dir.</w:t>
      </w:r>
    </w:p>
    <w:p>
      <w:pPr>
        <w:widowControl/>
      </w:pPr>
      <w:r>
        <w:rPr>
          <w:rFonts w:ascii="Times New Roman" w:hAnsi="Times New Roman"/>
          <w:color w:val="000000"/>
        </w:rPr>
        <w:t>4. 6098 sayılı Türk Borçlar Kanunu m.374/2, ürünün yetişmesi için yapılan tarım giderlerinin hâkim tarafından belirlenecek miktarının kiraya verenden tazminat olarak istenmesini ve bu tazminatın işlemiş kiralardan indirilmesini düzenler. Sunulan tablo, tek taraflı kesinleşmiş yargısal belirleme olarak ileri sürülmemektedir.</w:t>
      </w:r>
    </w:p>
    <w:p>
      <w:pPr>
        <w:keepNext/>
        <w:widowControl/>
      </w:pPr>
      <w:r>
        <w:rPr>
          <w:rFonts w:ascii="Times New Roman" w:hAnsi="Times New Roman"/>
          <w:b/>
          <w:color w:val="000000"/>
        </w:rPr>
        <w:t>Sonuç ve talepler</w:t>
      </w:r>
    </w:p>
    <w:p>
      <w:pPr>
        <w:widowControl/>
      </w:pPr>
      <w:r>
        <w:rPr>
          <w:rFonts w:ascii="Times New Roman" w:hAnsi="Times New Roman"/>
          <w:color w:val="000000"/>
        </w:rPr>
        <w:t>Belgeli yetiştirme gideri talebimin incelenmesini; kira dönemi, yapılmış ödemeler ve kalan işlemiş kira tutarlarının ayrı gösterildiği hesabın açıklanmasını; m.374/2'deki gider tazminatı ve kiradan indirim düzeni gözetilerek hesaplaşma yapılmasını istiyorum. Talebim, henüz devşirilmemiş ürünün beklenen bütün satış gelirinin ödenmesi veya kira süresinin kendiliğinden uzatılması talebi değildir.</w:t>
      </w:r>
    </w:p>
    <w:p>
      <w:pPr>
        <w:widowControl/>
      </w:pPr>
      <w:r>
        <w:rPr>
          <w:rFonts w:ascii="Times New Roman" w:hAnsi="Times New Roman"/>
          <w:color w:val="000000"/>
        </w:rPr>
        <w:t>Ekler: [Kira ve sona erme belgeleri], [ürün durum kayıtları], [gerçek gider ve ödeme belgeleri], [gider çizelgesi], [mevcut kira hesabı].</w:t>
        <w:br/>
        <w:t>Tarih: [Gerçek tarih]</w:t>
        <w:br/>
        <w:t>Ad soyad/unvan ve imza: [Bilgi]</w:t>
      </w:r>
    </w:p>
    <w:p>
      <w:r>
        <w:rPr>
          <w:rFonts w:ascii="Times New Roman" w:hAnsi="Times New Roman"/>
          <w:color w:val="000000"/>
        </w:rPr>
        <w:br w:type="page"/>
      </w:r>
    </w:p>
    <w:p>
      <w:pPr>
        <w:pStyle w:val="Title"/>
      </w:pPr>
      <w:r>
        <w:rPr>
          <w:rFonts w:ascii="Times New Roman" w:hAnsi="Times New Roman"/>
          <w:color w:val="000000"/>
        </w:rPr>
        <w:t>Ürün, yetiştirme gideri ve kira hesabı</w:t>
      </w:r>
    </w:p>
    <w:p>
      <w:r>
        <w:rPr>
          <w:rFonts w:ascii="Times New Roman" w:hAnsi="Times New Roman"/>
          <w:color w:val="000000"/>
        </w:rPr>
        <w:t>Talep konusu parsel ve ürün için gerçek giderler gösterilir. Hâkim tarafından belirlenecek tutar ile tek taraflı tablo farklıdır. Ürünün beklenen satış geliri gider toplamına eklenmez.</w:t>
      </w:r>
    </w:p>
    <w:p>
      <w:pPr>
        <w:pStyle w:val="Heading1"/>
      </w:pPr>
      <w:r>
        <w:rPr>
          <w:rFonts w:ascii="Times New Roman" w:hAnsi="Times New Roman"/>
          <w:color w:val="000000"/>
        </w:rPr>
        <w:t>Ek A Ürün ve gider bağlantısı</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Kayıt</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Belge ve tarih</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Ek no</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Somut açıklama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Kira ve sona erme</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[Sözleşme/bildirim]</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sona erme]</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Ürün durumu</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[Tutanak/görüntü]</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[Ürün/bölüm/aşama]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Yetiştirme gideri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[Fatura/hizmet/ödeme]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[Ek]</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[Gerçek ürün bağlantısı]</w:t>
            </w:r>
          </w:p>
        </w:tc>
      </w:tr>
    </w:tbl>
    <w:p/>
    <w:p>
      <w:pPr>
        <w:pStyle w:val="Heading1"/>
      </w:pPr>
      <w:r>
        <w:rPr>
          <w:rFonts w:ascii="Times New Roman" w:hAnsi="Times New Roman"/>
          <w:color w:val="000000"/>
        </w:rPr>
        <w:t>Ek B Gider ve işlemiş kira</w:t>
      </w:r>
    </w:p>
    <w:tbl>
      <w:tblPr>
        <w:tblW w:type="auto" w:w="0"/>
        <w:tblLayout w:type="fixed"/>
        <w:tblLook w:firstColumn="1" w:firstRow="1" w:lastColumn="0" w:lastRow="0" w:noHBand="0" w:noVBand="1" w:val="04A0"/>
      </w:tblPr>
      <w:tblGrid>
        <w:gridCol w:w="1361"/>
        <w:gridCol w:w="3061"/>
        <w:gridCol w:w="1417"/>
        <w:gridCol w:w="2551"/>
      </w:tblGrid>
      <w:tr>
        <w:trPr>
          <w:tblHeader/>
        </w:trPr>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Kalem</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Gerçek belge</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Tutar</w:t>
            </w:r>
          </w:p>
        </w:tc>
        <w:tc>
          <w:tcPr>
            <w:tcW w:type="dxa" w:w="2324"/>
            <w:shd w:fill="EDEDED"/>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b/>
                <w:sz w:val="20"/>
              </w:rPr>
              <w:t>Kontrol</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Talep konusu gider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[Kalem/paylaştırma]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[Başka alan ayrıldı]</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Önce karşılanan gider</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[İade/avans/ödeme]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[Tekrar talep yok]</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İşlemiş kira</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[Dönem/sözleşme]</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[Doğmuş kira]</w:t>
            </w:r>
          </w:p>
        </w:tc>
      </w:tr>
      <w:tr>
        <w:tc>
          <w:tcPr>
            <w:tcW w:type="dxa" w:w="13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Kira ödemesi</w:t>
            </w:r>
          </w:p>
        </w:tc>
        <w:tc>
          <w:tcPr>
            <w:tcW w:type="dxa" w:w="306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[Tarih/açıklama]</w:t>
            </w:r>
          </w:p>
        </w:tc>
        <w:tc>
          <w:tcPr>
            <w:tcW w:type="dxa" w:w="1417"/>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[Tutar]</w:t>
            </w:r>
          </w:p>
        </w:tc>
        <w:tc>
          <w:tcPr>
            <w:tcW w:type="dxa" w:w="2551"/>
            <w:tcMar>
              <w:top w:w="90" w:type="dxa"/>
              <w:left w:w="90" w:type="dxa"/>
              <w:bottom w:w="90" w:type="dxa"/>
              <w:right w:w="90" w:type="dxa"/>
            </w:tcMar>
            <w:vAlign w:val="center"/>
            <w:tcBorders>
              <w:top w:val="single" w:sz="4" w:color="D9D9D9"/>
              <w:left w:val="single" w:sz="4" w:color="D9D9D9"/>
              <w:bottom w:val="single" w:sz="4" w:color="D9D9D9"/>
              <w:right w:val="single" w:sz="4" w:color="D9D9D9"/>
            </w:tcBorders>
          </w:tcPr>
          <w:p>
            <w:pPr>
              <w:spacing w:after="80"/>
            </w:pPr>
            <w:r>
              <w:rPr>
                <w:sz w:val="20"/>
              </w:rPr>
              <w:t>[Aynı borca iki kez değil]</w:t>
            </w:r>
          </w:p>
        </w:tc>
      </w:tr>
    </w:tbl>
    <w:p/>
    <w:p>
      <w:pPr>
        <w:pStyle w:val="Heading1"/>
      </w:pPr>
      <w:r>
        <w:rPr>
          <w:rFonts w:ascii="Times New Roman" w:hAnsi="Times New Roman"/>
          <w:color w:val="000000"/>
        </w:rPr>
        <w:t>Başvuru ve hesaplaşma</w:t>
      </w:r>
    </w:p>
    <w:p>
      <w:r>
        <w:rPr>
          <w:rFonts w:ascii="Times New Roman" w:hAnsi="Times New Roman"/>
          <w:color w:val="000000"/>
        </w:rPr>
        <w:t>Başvurunun ulaşması [kayıt]. Gerçek cevap [tarih/içerik]. Anlaşma varsa [gerçek kapsam]. Belirlenen gider tazminatı [dayanak/tutar]. İşlemiş kiradan indirim [hesap]. Son ödeme ve bakiye [kayıt].</w:t>
      </w:r>
    </w:p>
    <w:p>
      <w:pPr>
        <w:pStyle w:val="Heading1"/>
      </w:pPr>
      <w:r>
        <w:rPr>
          <w:rFonts w:ascii="Times New Roman" w:hAnsi="Times New Roman"/>
          <w:color w:val="000000"/>
        </w:rPr>
        <w:t>Son kontrol</w:t>
      </w:r>
    </w:p>
    <w:p>
      <w:r>
        <w:rPr>
          <w:rFonts w:ascii="Times New Roman" w:hAnsi="Times New Roman"/>
          <w:color w:val="000000"/>
        </w:rPr>
        <w:t>Doğru kiraya veren mi? Sona erme ve teslim ayrı mı? Ürün henüz devşirilmemiş mi? İlgili parsel belli mi? Başka gider ayrıldı mı? Satış geliri eklenmiş mi? Önceki ödeme çıkarıldı mı? Tazminat kesinleşmiş gibi yazıldı mı?</w:t>
      </w:r>
    </w:p>
    <w:p>
      <w:pPr>
        <w:pStyle w:val="Heading1"/>
      </w:pPr>
      <w:r>
        <w:rPr>
          <w:rFonts w:ascii="Times New Roman" w:hAnsi="Times New Roman"/>
          <w:color w:val="000000"/>
        </w:rPr>
        <w:t>Hukuki kapsam</w:t>
      </w:r>
    </w:p>
    <w:p>
      <w:r>
        <w:rPr>
          <w:rFonts w:ascii="Times New Roman" w:hAnsi="Times New Roman"/>
          <w:color w:val="000000"/>
        </w:rPr>
        <w:t>6098 sayılı Türk Borçlar Kanunu m.374/2. Belirli ürünün yetişme gideri için kiraya verene başvurudur; dava dilekçesi değildir. 30 Eylül 2026.</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20"/>
      <w:outlineLvl w:val="0"/>
    </w:pPr>
    <w:rPr>
      <w:rFonts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cstheme="majorBidi" w:ascii="Times New Roman" w:hAnsi="Times New Roman"/>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cstheme="majorBidi"/>
      <w:b/>
      <w:bCs/>
      <w:color w:val="4F81BD" w:themeColor="accent1"/>
    </w:rPr>
  </w:style>
  <w:style w:type="paragraph" w:styleId="Title">
    <w:name w:val="Title"/>
    <w:basedOn w:val="Normal"/>
    <w:next w:val="Normal"/>
    <w:link w:val="TitleChar"/>
    <w:uiPriority w:val="10"/>
    <w:qFormat/>
    <w:rsid w:val="00FC693F"/>
    <w:pPr>
      <w:keepNext/>
      <w:spacing w:after="120" w:line="240" w:lineRule="auto"/>
      <w:contextualSpacing/>
    </w:pPr>
    <w:rPr>
      <w:rFonts w:cstheme="majorBidi" w:ascii="Times New Roman" w:hAnsi="Times New Roman"/>
      <w:color w:val="000000"/>
      <w:spacing w:val="5"/>
      <w:kern w:val="28"/>
      <w:sz w:val="24"/>
      <w:szCs w:val="52"/>
    </w:rPr>
  </w:style>
  <w:style w:type="character" w:customStyle="1" w:styleId="TitleChar">
    <w:name w:val="Title Char"/>
    <w:basedOn w:val="DefaultParagraphFont"/>
    <w:link w:val="Title"/>
    <w:uiPriority w:val="10"/>
    <w:rsid w:val="00FC693F"/>
    <w:rPr>
      <w:rFonts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cstheme="majorBidi"/>
        <w:b/>
        <w:bCs/>
      </w:rPr>
    </w:tblStylePr>
    <w:tblStylePr w:type="lastCol">
      <w:rPr>
        <w:rFonts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cstheme="majorBidi"/>
        <w:b/>
        <w:bCs/>
      </w:rPr>
    </w:tblStylePr>
    <w:tblStylePr w:type="lastCol">
      <w:rPr>
        <w:rFonts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cstheme="majorBidi"/>
        <w:b/>
        <w:bCs/>
      </w:rPr>
    </w:tblStylePr>
    <w:tblStylePr w:type="lastCol">
      <w:rPr>
        <w:rFonts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cstheme="majorBidi"/>
        <w:b/>
        <w:bCs/>
      </w:rPr>
    </w:tblStylePr>
    <w:tblStylePr w:type="lastCol">
      <w:rPr>
        <w:rFonts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cstheme="majorBidi"/>
        <w:b/>
        <w:bCs/>
      </w:rPr>
    </w:tblStylePr>
    <w:tblStylePr w:type="lastCol">
      <w:rPr>
        <w:rFonts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cstheme="majorBidi"/>
        <w:b/>
        <w:bCs/>
      </w:rPr>
    </w:tblStylePr>
    <w:tblStylePr w:type="lastCol">
      <w:rPr>
        <w:rFonts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cstheme="majorBidi"/>
        <w:b/>
        <w:bCs/>
      </w:rPr>
    </w:tblStylePr>
    <w:tblStylePr w:type="lastCol">
      <w:rPr>
        <w:rFonts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Tarla kirası sonunda yetiştirme gideri talebi</dc:title>
  <dc:subject/>
  <dc:creator>Av. Halil BAKIRCI</dc:creator>
  <cp:keywords/>
  <dc:description>generated by python-docx</dc:description>
  <cp:lastModifiedBy/>
  <cp:revision>1</cp:revision>
  <dcterms:created xsi:type="dcterms:W3CDTF">2013-12-23T23:15:00Z</dcterms:created>
  <dcterms:modified xsi:type="dcterms:W3CDTF">2013-12-23T23:15:00Z</dcterms:modified>
  <cp:category/>
</cp:coreProperties>
</file>