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[BANKA / FİNANSMAN KURULUŞU UNVANINA]</w:t>
      </w:r>
      <w:r>
        <w:br/>
      </w:r>
      <w:r>
        <w:rPr>
          <w:b w:val="0"/>
        </w:rPr>
        <w:t>[Şube veya başvuru birimi / adres]</w:t>
      </w:r>
    </w:p>
    <w:p>
      <w:pPr>
        <w:keepLines/>
      </w:pPr>
      <w:r>
        <w:rPr>
          <w:b/>
        </w:rPr>
        <w:t>TÜKETİCİ:</w:t>
      </w:r>
      <w:r>
        <w:rPr>
          <w:b w:val="0"/>
        </w:rPr>
        <w:t xml:space="preserve"> [Ad soyad, kimlik ve iletişim bilgileri]</w:t>
      </w:r>
      <w:r>
        <w:br/>
      </w:r>
      <w:r>
        <w:rPr>
          <w:b/>
        </w:rPr>
        <w:t>KREDİ:</w:t>
      </w:r>
      <w:r>
        <w:rPr>
          <w:b w:val="0"/>
        </w:rPr>
        <w:t xml:space="preserve"> [Sözleşme numarası ve türü]</w:t>
      </w:r>
      <w:r>
        <w:br/>
      </w:r>
      <w:r>
        <w:rPr>
          <w:b/>
        </w:rPr>
        <w:t>KONU:</w:t>
      </w:r>
      <w:r>
        <w:rPr>
          <w:b w:val="0"/>
        </w:rPr>
        <w:t xml:space="preserve"> 6502 sayılı Kanun m.24 kapsamında tüketici kredisi sözleşmesinden cayma bildirimi.</w:t>
      </w:r>
    </w:p>
    <w:p>
      <w:pPr>
        <w:keepLines/>
      </w:pPr>
      <w:r>
        <w:rPr>
          <w:b/>
        </w:rPr>
        <w:t>AÇIKLAMALAR VE TALEPLER</w:t>
      </w:r>
    </w:p>
    <w:p>
      <w:pPr>
        <w:keepLines/>
      </w:pPr>
      <w:r>
        <w:rPr>
          <w:b w:val="0"/>
        </w:rPr>
        <w:t>1. Tarafınızla [tarih] tarihinde [tür] tüketici kredisi sözleşmesi kurulmuştur. Sözleşme örneği tarafıma [tarih] tarihinde [kanal] üzerinden verilmiştir. [Tutar] TL anapara [tarih] tarihinde kullandırılmıştır.</w:t>
      </w:r>
    </w:p>
    <w:p>
      <w:pPr>
        <w:keepLines/>
      </w:pPr>
      <w:r>
        <w:rPr>
          <w:b w:val="0"/>
        </w:rPr>
        <w:t>2. 6502 sayılı Kanun m.24 ve Tüketici Kredisi Sözleşmeleri Yönetmeliği m.24 uyarınca kanuni on dört günlük süre içinde bu sözleşmeden CAYDIĞIMI bildiriyorum.</w:t>
      </w:r>
    </w:p>
    <w:p>
      <w:pPr>
        <w:keepLines/>
      </w:pPr>
      <w:r>
        <w:rPr>
          <w:b w:val="0"/>
        </w:rPr>
        <w:t>3. Kullandığım anapara ve kullanım tarihinden fiilî geri ödeme tarihine kadar işleyecek akdi faizi, bu bildirimi gönderdiğim tarihten sonra en geç otuz gün içinde geri ödeyeceğim. Planlanan ödeme tarihi [tarih]tir. Bu tarih için anapara ve faizi ayrı gösteren kapanış hesabı ile ödeme kanalını gecikmeksizin bildirmenizi istiyorum.</w:t>
      </w:r>
    </w:p>
    <w:p>
      <w:pPr>
        <w:keepLines/>
      </w:pPr>
      <w:r>
        <w:rPr>
          <w:b w:val="0"/>
        </w:rPr>
        <w:t>4. Kanunun izin verdiği akdi faiz ve kamu kurum/kuruluşlarına veya üçüncü kişilere ödenmiş masraflar dışındaki bedellerin alınmamasını; istisna tutulan her kalemin dayanağının gösterilmesini talep ediyorum.</w:t>
      </w:r>
    </w:p>
    <w:p>
      <w:pPr>
        <w:keepLines/>
      </w:pPr>
      <w:r>
        <w:rPr>
          <w:b w:val="0"/>
        </w:rPr>
        <w:t>5. Yönetmelik m.24/5 uyarınca iadesi gereken ücretlerin, anapara ve tahakkuk eden faizin geri ödenmesinden itibaren yedi gün içinde iadesini; m.24/6 kapsamındaki bağlı hizmetlerin sona ermesinin kayıtlara işlenmesini ve varsa [poliçe numarası] sigortasının hesap sonucunun bildirilmesini istiyorum.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Cayma bildirimimin kayda alınmasını; ayrıntılı ödeme ve iade hesabının [iletişim adresi]ne iletilmesini ve ödeme sonrası kredi kapanışının yazılı teyidini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[Sözleşme, sözleşme örneğinin verilme kaydı, kullandırım dekontu, ücret dökümü, varsa poliçe]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Kredisi Cayma Bildirimi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