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t>UÇUŞ GECİKMESİ TAZMİNAT TALEP DİLEKÇESİ</w:t>
      </w:r>
    </w:p>
    <w:p>
      <w:pPr>
        <w:spacing w:after="200" w:line="257" w:lineRule="auto"/>
        <w:jc w:val="center"/>
      </w:pPr>
      <w:r>
        <w:rPr>
          <w:b/>
        </w:rPr>
        <w:t>[UÇUŞU İCRA EDEN HAVA TAŞIMA İŞLETMESİNİN TAM UNVANI] YOLCU HAKLARI BİRİMİNE</w:t>
      </w:r>
    </w:p>
    <w:p>
      <w:pPr>
        <w:spacing w:after="60"/>
      </w:pPr>
      <w:r>
        <w:rPr>
          <w:b/>
        </w:rPr>
        <w:t xml:space="preserve">BAŞVURAN YOLCU  : </w:t>
      </w:r>
      <w:r>
        <w:t>[Ad soyad, T.C. kimlik veya pasaport numarası]</w:t>
      </w:r>
    </w:p>
    <w:p>
      <w:pPr>
        <w:spacing w:after="60"/>
      </w:pPr>
      <w:r>
        <w:rPr>
          <w:b/>
        </w:rPr>
        <w:t xml:space="preserve">İLETİŞİM  : </w:t>
      </w:r>
      <w:r>
        <w:t>[Açık adres, telefon, e-posta]</w:t>
      </w:r>
    </w:p>
    <w:p>
      <w:pPr>
        <w:spacing w:after="60"/>
      </w:pPr>
      <w:r>
        <w:rPr>
          <w:b/>
        </w:rPr>
        <w:t xml:space="preserve">REZERVASYON  : </w:t>
      </w:r>
      <w:r>
        <w:t>[PNR, e-bilet numarası ve satın alma kanalı]</w:t>
      </w:r>
    </w:p>
    <w:p>
      <w:pPr>
        <w:spacing w:after="60"/>
      </w:pPr>
      <w:r>
        <w:rPr>
          <w:b/>
        </w:rPr>
        <w:t xml:space="preserve">UÇUŞ  : </w:t>
      </w:r>
      <w:r>
        <w:t>[Uçuş numarası, tarih, kalkış ve planlanan son varış havalimanları]</w:t>
      </w:r>
    </w:p>
    <w:p>
      <w:pPr>
        <w:spacing w:after="60"/>
      </w:pPr>
      <w:r>
        <w:rPr>
          <w:b/>
        </w:rPr>
        <w:t xml:space="preserve">KONU  : </w:t>
      </w:r>
      <w:r>
        <w:t>Gecikmeli uçuş nedeniyle SHY-YOLCU kapsamındaki tazminat, geri ödeme/güzergâh değişikliği ve belgeli hizmet giderlerinin karşılanması talebidir.</w:t>
      </w:r>
    </w:p>
    <w:p>
      <w:pPr>
        <w:pStyle w:val="Heading1"/>
        <w:spacing w:before="160" w:after="80"/>
      </w:pPr>
      <w:r>
        <w:t>UÇUŞ VE GECİKME KRONOLOJİSİ</w:t>
      </w:r>
    </w:p>
    <w:p>
      <w:pPr>
        <w:spacing w:after="100" w:line="257" w:lineRule="auto"/>
        <w:ind w:left="432" w:hanging="432"/>
        <w:jc w:val="both"/>
      </w:pPr>
      <w:r>
        <w:t>1. [Tarih] günü [planlanan kalkış saati] için onaylı rezervasyonum bulunan [uçuş numarası] sayılı [kalkış-varış] uçuşu [fiilî kalkış saati] tarihinde hareket etmiş ve planlanan son varış yerine [fiilî varış tarihi ve saati] tarihinde ulaşmıştır. Planlanan varış [tarih-saat] olduğundan son varış gecikmesi [saat ve dakika]dır.</w:t>
      </w:r>
    </w:p>
    <w:p>
      <w:pPr>
        <w:spacing w:after="100" w:line="257" w:lineRule="auto"/>
        <w:ind w:left="432" w:hanging="432"/>
        <w:jc w:val="both"/>
      </w:pPr>
      <w:r>
        <w:t>2. Gecikme nedeni tarafıma [SMS/e-posta/uygulama/havalimanı duyurusu] ile [bildirilen gerekçeyi aynen yazın: teknik/operasyonel/hava şartı/açıklanmadı] şeklinde iletilmiştir. Bildirim ve uçuş durum kayıtları ektedir. İşletmenizin farklı bir gerekçesi varsa somut olay ve uçuşla bağlantısının açıklanmasını isterim.</w:t>
      </w:r>
    </w:p>
    <w:p>
      <w:pPr>
        <w:spacing w:after="100" w:line="257" w:lineRule="auto"/>
        <w:ind w:left="432" w:hanging="432"/>
        <w:jc w:val="both"/>
      </w:pPr>
      <w:r>
        <w:t>3. [Aynı rezervasyonda bağlantı varsa:] Gecikme nedeniyle [bağlantılı uçuş numarası] seferini kaçırdım ve planlanan son varışa [saat ve dakika] geç ulaştım. Uçuşlar aynı PNR altındadır. Ayrı biletle alınan uçuşlar varsa bunları aynı rezervasyon gibi göstermiyorum; zarar belgelerini ayrıca sunuyorum.</w:t>
      </w:r>
    </w:p>
    <w:p>
      <w:pPr>
        <w:pStyle w:val="Heading1"/>
        <w:spacing w:before="160" w:after="80"/>
      </w:pPr>
      <w:r>
        <w:t>TAZMİNAT TALEBİ</w:t>
      </w:r>
    </w:p>
    <w:p>
      <w:pPr>
        <w:spacing w:after="100" w:line="257" w:lineRule="auto"/>
        <w:ind w:left="432" w:hanging="432"/>
        <w:jc w:val="both"/>
      </w:pPr>
      <w:r>
        <w:t>4. Uçuşun teknik veya operasyonel nedenle gecikmesi ve planlanan son varış yerine üç saat veya daha fazla geç ulaştırılmam nedeniyle SHY-YOLCU m.7/3 ve m.8 koşullarının oluştuğunu düşünüyorum. [İç hat için 100 Avro / dış hat 1500 km veya daha kısa uçuş için 250 Avro / 1500-3500 km için 400 Avro / 3500 km üzeri uçuş için 600 Avro] karşılığı tazminatın, ödeme günündeki TCMB döviz satış kuru üzerinden Türk lirası olarak ödenmesini talep ederim. Uygun olmayan seçenekleri siliniz.</w:t>
      </w:r>
    </w:p>
    <w:p>
      <w:pPr>
        <w:spacing w:after="100" w:line="257" w:lineRule="auto"/>
        <w:ind w:left="432" w:hanging="432"/>
        <w:jc w:val="both"/>
      </w:pPr>
      <w:r>
        <w:t>5. İşletmeniz mücbir veya olağanüstü hal gerekçesiyle tazminatı reddedecekse, gecikmeye yol açan olayın niteliğinin, ilgili uçuşa etkisinin ve tüm makul tedbirlere rağmen gecikmenin neden önlenemediğinin dayanaklarıyla açıklanmasını talep ederim. Soyut bir kod veya genel ifade yerine olay ve tedbir kayıtlarının belirtilmesini isterim.</w:t>
      </w:r>
    </w:p>
    <w:p>
      <w:pPr>
        <w:pStyle w:val="Heading1"/>
        <w:spacing w:before="160" w:after="80"/>
      </w:pPr>
      <w:r>
        <w:t>HİZMET VE GERİ ÖDEME TALEPLERİ</w:t>
      </w:r>
    </w:p>
    <w:p>
      <w:pPr>
        <w:spacing w:after="100" w:line="257" w:lineRule="auto"/>
        <w:ind w:left="432" w:hanging="432"/>
        <w:jc w:val="both"/>
      </w:pPr>
      <w:r>
        <w:t>6. Bekleme sırasında sağlanmayan [sıcak-soğuk içecek, öğün, iki haberleşme imkânı, konaklama, havalimanı-konaklama ulaşımı] nedeniyle zorunlu ve makul olarak yaptığım toplam [tutar ve para birimi] giderin dökümü ile fiş/faturaları ektedir. Belgesiz veya gecikmeyle bağlantısı bulunmayan harcamaları talebe dahil etmiyorum.</w:t>
      </w:r>
    </w:p>
    <w:p>
      <w:pPr>
        <w:spacing w:after="100" w:line="257" w:lineRule="auto"/>
        <w:ind w:left="432" w:hanging="432"/>
        <w:jc w:val="both"/>
      </w:pPr>
      <w:r>
        <w:t>7. [Gecikme en az beş saat ise ve seyahatten vazgeçildiyse kullanın:] SHY-YOLCU m.7/1-3 ve m.9/1-a uyarınca seyahatin gerçekleştirilmeyen bölümleri için bilet ücretinin satın alma fiyatı üzerinden en geç yedi gün içinde iadesini; seyahatin tamamlanması artık anlamlı değilse gerçekleştirilen bölümler için de iade ve ilk başlangıç noktasına ilk fırsatta ücretsiz dönüş sağlanmasını talep ederim. Bu paragraf koşullarınıza uymuyorsa siliniz.</w:t>
      </w:r>
    </w:p>
    <w:p>
      <w:pPr>
        <w:spacing w:after="100" w:line="257" w:lineRule="auto"/>
        <w:ind w:left="432" w:hanging="432"/>
        <w:jc w:val="both"/>
      </w:pPr>
      <w:r>
        <w:t>8. [Alternatif güzergâh sağlandıysa kullanın:] İşletmeniz tarafından [alternatif uçuş/tarih-saat] teklif edilmiş, bu uçuşla son varışa [tarih-saat] tarihinde ulaştırılmış bulunmaktayım. Teklifin tazminat hesabına etkisi değerlendirilecekse planlanan ve fiilî varış zamanları ile uygulanan hesap kalemlerinin yazılı olarak açıklanmasını isterim.</w:t>
      </w:r>
    </w:p>
    <w:p>
      <w:pPr>
        <w:pStyle w:val="Heading1"/>
        <w:spacing w:before="160" w:after="80"/>
      </w:pPr>
      <w:r>
        <w:t>SONUÇ VE İSTEM</w:t>
      </w:r>
    </w:p>
    <w:p>
      <w:pPr>
        <w:spacing w:after="100" w:line="257" w:lineRule="auto"/>
        <w:jc w:val="both"/>
      </w:pPr>
      <w:r>
        <w:t>Açıklanan nedenlerle; koşulları oluşan sabit tazminatın ödeme günündeki kur üzerinden ödenmesini, sağlanmayan hizmetler nedeniyle belgeli zorunlu giderlerimin karşılanmasını, uygulanıyorsa bilet iadesi ve başlangıç noktasına dönüş hakkımın yerine getirilmesini ve karar ile hesap dökümünün gerekçeli yazılı yanıtla bildirilmesini talep ederim. Başvuruma on gün içinde yeterli yanıt verilmemesi hâlinde SHGM yolcu hakları sistemi dahil kanuni başvuru yollarını değerlendireceğim. Diğer mevzuattan doğan haklarım saklıdır.</w:t>
      </w:r>
    </w:p>
    <w:p>
      <w:pPr>
        <w:spacing w:after="100" w:line="257" w:lineRule="auto"/>
        <w:jc w:val="right"/>
      </w:pPr>
      <w:r>
        <w:t>Tarih: [Gün/Ay/Yıl]</w:t>
      </w:r>
    </w:p>
    <w:p>
      <w:pPr>
        <w:spacing w:after="100" w:line="257" w:lineRule="auto"/>
        <w:jc w:val="right"/>
      </w:pPr>
      <w:r>
        <w:t>Başvuran: [Ad soyad]</w:t>
      </w:r>
    </w:p>
    <w:p>
      <w:pPr>
        <w:spacing w:after="100" w:line="257" w:lineRule="auto"/>
        <w:jc w:val="right"/>
      </w:pPr>
      <w:r>
        <w:t>İmza: [İmza]</w:t>
      </w:r>
    </w:p>
    <w:p>
      <w:pPr>
        <w:pStyle w:val="Heading1"/>
        <w:spacing w:before="160" w:after="80"/>
      </w:pPr>
      <w:r>
        <w:t>EKLER</w:t>
      </w:r>
    </w:p>
    <w:p>
      <w:pPr>
        <w:spacing w:after="100" w:line="257" w:lineRule="auto"/>
        <w:ind w:left="432" w:hanging="432"/>
        <w:jc w:val="both"/>
      </w:pPr>
      <w:r>
        <w:t>1. PNR, e-bilet, ödeme belgesi ve varsa biniş kartı</w:t>
      </w:r>
    </w:p>
    <w:p>
      <w:pPr>
        <w:spacing w:after="100" w:line="257" w:lineRule="auto"/>
        <w:ind w:left="432" w:hanging="432"/>
        <w:jc w:val="both"/>
      </w:pPr>
      <w:r>
        <w:t>2. Planlanan ve fiilî kalkış-varış saatlerini gösteren uçuş kayıtları</w:t>
      </w:r>
    </w:p>
    <w:p>
      <w:pPr>
        <w:spacing w:after="100" w:line="257" w:lineRule="auto"/>
        <w:ind w:left="432" w:hanging="432"/>
        <w:jc w:val="both"/>
      </w:pPr>
      <w:r>
        <w:t>3. Gecikme bildirimi ile gerekçeyi gösteren SMS, e-posta veya ekran görüntüsü</w:t>
      </w:r>
    </w:p>
    <w:p>
      <w:pPr>
        <w:spacing w:after="100" w:line="257" w:lineRule="auto"/>
        <w:ind w:left="432" w:hanging="432"/>
        <w:jc w:val="both"/>
      </w:pPr>
      <w:r>
        <w:t>4. Aynı rezervasyondaki bağlantılı uçuş ve yeni güzergâh belgeleri</w:t>
      </w:r>
    </w:p>
    <w:p>
      <w:pPr>
        <w:spacing w:after="100" w:line="257" w:lineRule="auto"/>
        <w:ind w:left="432" w:hanging="432"/>
        <w:jc w:val="both"/>
      </w:pPr>
      <w:r>
        <w:t>5. Yemek, konaklama, transfer ve zorunlu yeni bilet fiş/faturaları</w:t>
      </w:r>
    </w:p>
    <w:p>
      <w:pPr>
        <w:spacing w:after="100" w:line="257" w:lineRule="auto"/>
        <w:ind w:left="432" w:hanging="432"/>
        <w:jc w:val="both"/>
      </w:pPr>
      <w:r>
        <w:t>6. Hava yolu ile önceki yazışmalar ve başvuru kayıt numarası</w:t>
      </w:r>
    </w:p>
    <w:p>
      <w:pPr>
        <w:spacing w:after="100" w:line="257" w:lineRule="auto"/>
        <w:ind w:left="432" w:hanging="432"/>
        <w:jc w:val="both"/>
      </w:pPr>
      <w:r>
        <w:t>7. Vekil başvuruyorsa geçerli vekâletname</w:t>
      </w:r>
    </w:p>
    <w:p>
      <w:pPr>
        <w:pStyle w:val="Heading1"/>
        <w:spacing w:before="160" w:after="80"/>
      </w:pPr>
      <w:r>
        <w:t>KULLANIM NOTU</w:t>
      </w:r>
    </w:p>
    <w:p>
      <w:pPr>
        <w:spacing w:after="100" w:line="257" w:lineRule="auto"/>
        <w:jc w:val="both"/>
      </w:pPr>
      <w:r>
        <w:t>Köşeli alanları somut uçuşa göre doldurun ve uygulanmayan koşullu paragrafları silin. Gecikmeyi yalnız kalkış saatine göre değil, planlanan son varış ile fiilî son varış arasındaki farkla gösterin. Başvuruyu önce uçuşu icra eden hava taşıma işletmesine doğrulanabilir yazılı kanaldan gönderip teslim kaydını saklayın. SHGM 2023 Genelgesine göre işletme on gün içinde cevap vermez veya cevap yetersiz kalırsa yolcu bizzat ya da geçerli vekâletle SHGM sistemine başvurabilir.</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Uçuş Gecikmesi Tazminat Talep Dilekçesi 2026</dc:title>
  <dc:subject>SHY-YOLCU kapsamında gecikmeli uçuş için hava yolu başvurusu</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