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rFonts w:ascii="Times New Roman" w:hAnsi="Times New Roman"/>
          <w:color w:val="000000"/>
        </w:rPr>
        <w:t>FAZLA BIRAKILAN MALZEME İÇİN TAZMİNAT TALEBİ</w:t>
      </w:r>
    </w:p>
    <w:p>
      <w:pPr>
        <w:widowControl/>
      </w:pPr>
      <w:r>
        <w:rPr>
          <w:rFonts w:ascii="Times New Roman" w:hAnsi="Times New Roman"/>
          <w:color w:val="000000"/>
        </w:rPr>
        <w:t>Başvuran kiracı: [Ad soyad/unvan, adres]</w:t>
        <w:br/>
        <w:t>Muhatap kiraya veren: [Ad soyad/unvan, adres]</w:t>
        <w:br/>
        <w:t>Kira ve kiralanan: [Sözleşme tarihi ve yer]</w:t>
        <w:br/>
        <w:t>Konu: TBK m.375/2 kapsamında geri vermede aldığımdan fazla bıraktığım malzeme için tazminat talebidir.</w:t>
      </w:r>
    </w:p>
    <w:p>
      <w:pPr>
        <w:keepNext/>
        <w:widowControl/>
      </w:pPr>
      <w:r>
        <w:rPr>
          <w:rFonts w:ascii="Times New Roman" w:hAnsi="Times New Roman"/>
          <w:b/>
          <w:color w:val="000000"/>
        </w:rPr>
        <w:t>Açıklamalar</w:t>
      </w:r>
    </w:p>
    <w:p>
      <w:pPr>
        <w:widowControl/>
      </w:pPr>
      <w:r>
        <w:rPr>
          <w:rFonts w:ascii="Times New Roman" w:hAnsi="Times New Roman"/>
          <w:color w:val="000000"/>
        </w:rPr>
        <w:t>1. [Tarih] ürün kirası kapsamında [kiralanan] teslim alınmıştır. Başlangıçta alınan [malzeme türü, miktarı ve ölçüsü] [gerçek belge ve satır] ile gösterilmiştir.</w:t>
      </w:r>
    </w:p>
    <w:p>
      <w:pPr>
        <w:widowControl/>
      </w:pPr>
      <w:r>
        <w:rPr>
          <w:rFonts w:ascii="Times New Roman" w:hAnsi="Times New Roman"/>
          <w:color w:val="000000"/>
        </w:rPr>
        <w:t>2. Kiralananın [gerçek geri verme tarihi ve kaydı] kapsamında geri verilmesinde [son yılın ilgili malzemesi, tür, miktar ve ölçü] bırakılmıştır. Düzenli işletmenin gerektirdiği bırakma borcu ve başlangıç miktarı ekteki karşılaştırmada ayrı açıklanmıştır.</w:t>
      </w:r>
    </w:p>
    <w:p>
      <w:pPr>
        <w:widowControl/>
      </w:pPr>
      <w:r>
        <w:rPr>
          <w:rFonts w:ascii="Times New Roman" w:hAnsi="Times New Roman"/>
          <w:color w:val="000000"/>
        </w:rPr>
        <w:t>3. Başlangıçta alınan ile geri vermede bırakılan aynı tür ve ölçüde malzemenin karşılaştırılmasında [belirli fazlalık] bulunmaktadır. Fazlalığın tutar hesabı [birim bedelin gerçek dayanağı ve yöntem] şeklindedir. Önceki karşılanan [kalem/tutar] ayrıldıktan sonra kalan talep [tutar ve para birimi] olarak gösterilmiştir.</w:t>
      </w:r>
    </w:p>
    <w:p>
      <w:pPr>
        <w:keepNext/>
        <w:widowControl/>
      </w:pPr>
      <w:r>
        <w:rPr>
          <w:rFonts w:ascii="Times New Roman" w:hAnsi="Times New Roman"/>
          <w:b/>
          <w:color w:val="000000"/>
        </w:rPr>
        <w:t>Sonuç ve talepler</w:t>
      </w:r>
    </w:p>
    <w:p>
      <w:pPr>
        <w:widowControl/>
      </w:pPr>
      <w:r>
        <w:rPr>
          <w:rFonts w:ascii="Times New Roman" w:hAnsi="Times New Roman"/>
          <w:color w:val="000000"/>
        </w:rPr>
        <w:t>6098 sayılı Türk Borçlar Kanunu m.375/2 uyarınca ekte tanımlanan fazla bırakılmış malzeme için kalan [tutar] tutarının ödenmesini istiyorum. Başlangıç, son teslim, ölçü veya bedel hakkında farklı görüşünüz varsa ilgili satır ve belge dayanağının açıklanmasını talep ediyorum. İstem, belirli malzeme fazlalığına ilişkindir.</w:t>
      </w:r>
    </w:p>
    <w:p>
      <w:pPr>
        <w:widowControl/>
      </w:pPr>
      <w:r>
        <w:rPr>
          <w:rFonts w:ascii="Times New Roman" w:hAnsi="Times New Roman"/>
          <w:color w:val="000000"/>
        </w:rPr>
        <w:t>Ekler: [Kira sözleşmesi], [başlangıç teslim kaydı], [geri verme ve son stok tutanağı], [ölçüm ve karşılaştırma çizelgesi], [bedel ve önceki ödeme belgeleri].</w:t>
        <w:br/>
        <w:t>Tarih: [Gerçek tarih]</w:t>
        <w:br/>
        <w:t>Ad soyad/unvan ve imza: [Bilgi]</w:t>
      </w:r>
    </w:p>
    <w:p>
      <w:r>
        <w:rPr>
          <w:rFonts w:ascii="Times New Roman" w:hAnsi="Times New Roman"/>
          <w:color w:val="000000"/>
        </w:rPr>
        <w:br w:type="page"/>
      </w:r>
    </w:p>
    <w:p>
      <w:pPr>
        <w:pStyle w:val="Title"/>
      </w:pPr>
      <w:r>
        <w:rPr>
          <w:rFonts w:ascii="Times New Roman" w:hAnsi="Times New Roman"/>
          <w:color w:val="000000"/>
        </w:rPr>
        <w:t>Başlangıç, geri verme ve fazlalık hesabı</w:t>
      </w:r>
    </w:p>
    <w:p>
      <w:r>
        <w:rPr>
          <w:rFonts w:ascii="Times New Roman" w:hAnsi="Times New Roman"/>
          <w:color w:val="000000"/>
        </w:rPr>
        <w:t>Aynı tür ve ölçüde malzeme karşılaştırılır. Düzenli işletmenin gerektirdiği bırakma borcu ile başlangıçta alınan miktar ayrı gösterilir. Kaydı bilinmeyen miktara sıfır yazılmaz.</w:t>
      </w:r>
    </w:p>
    <w:p>
      <w:pPr>
        <w:pStyle w:val="Heading1"/>
      </w:pPr>
      <w:r>
        <w:rPr>
          <w:rFonts w:ascii="Times New Roman" w:hAnsi="Times New Roman"/>
          <w:color w:val="000000"/>
        </w:rPr>
        <w:t>Ek A Sözleşme ve teslim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Kayıt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Belge ve tarih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Ek no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Somut açıklama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Kira/başlangıç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[Sözleşme/teslim]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[Kiralanan/malzeme]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Geri verme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[Tutanak/sayım]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[Yer/tarih/teslim alan]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İşletme kaydı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[Mevcut açıklama]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[Son yıl/bırakma borcu]</w:t>
            </w:r>
          </w:p>
        </w:tc>
      </w:tr>
    </w:tbl>
    <w:p/>
    <w:p>
      <w:pPr>
        <w:pStyle w:val="Heading1"/>
      </w:pPr>
      <w:r>
        <w:rPr>
          <w:rFonts w:ascii="Times New Roman" w:hAnsi="Times New Roman"/>
          <w:color w:val="000000"/>
        </w:rPr>
        <w:t>Ek B Malzeme karşılaştırması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Tür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Başlangıç miktarı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Son teslim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Fazlalık/ölçü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Saman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[Miktar/belge]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[Miktar/belge]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[Aynı ölçü]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Kuru ot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[Miktar/belge]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[Miktar/belge]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[Aynı ölçü]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Hayvan yatağı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[Miktar/belge]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[Miktar/belge]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[Tür/ölçü]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Gübre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[Miktar/belge]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[Miktar/belge]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[Tür/ölçü]</w:t>
            </w:r>
          </w:p>
        </w:tc>
      </w:tr>
    </w:tbl>
    <w:p/>
    <w:p>
      <w:pPr>
        <w:pStyle w:val="Heading1"/>
      </w:pPr>
      <w:r>
        <w:rPr>
          <w:rFonts w:ascii="Times New Roman" w:hAnsi="Times New Roman"/>
          <w:color w:val="000000"/>
        </w:rPr>
        <w:t>Bedel ve kalan tutar</w:t>
      </w:r>
    </w:p>
    <w:p>
      <w:r>
        <w:rPr>
          <w:rFonts w:ascii="Times New Roman" w:hAnsi="Times New Roman"/>
          <w:color w:val="000000"/>
        </w:rPr>
        <w:t>Fazlalık [kalem/miktar]. Birim bedel [gerçek kaynak]. Hesap [yöntem/tutar]. Önceki ödeme [kalem/tarih/tutar]. Kalan [tutar]. Bilinen eksik teslim [ayrı kayıt]. Sonraki stok hareketi [tarih/belge].</w:t>
      </w:r>
    </w:p>
    <w:p>
      <w:pPr>
        <w:pStyle w:val="Heading1"/>
      </w:pPr>
      <w:r>
        <w:rPr>
          <w:rFonts w:ascii="Times New Roman" w:hAnsi="Times New Roman"/>
          <w:color w:val="000000"/>
        </w:rPr>
        <w:t>Son kontrol</w:t>
      </w:r>
    </w:p>
    <w:p>
      <w:r>
        <w:rPr>
          <w:rFonts w:ascii="Times New Roman" w:hAnsi="Times New Roman"/>
          <w:color w:val="000000"/>
        </w:rPr>
        <w:t>Doğru ürün kirası mı? Başlangıç kaydı var mı? Bırakılan malzeme aynı kiralananda mı? Tür ve ölçü eşleşiyor mu? İşletme yükümlülüğü ayrıldı mı? Bedel kaynağı belli mi? Önceki ödeme çıkarıldı mı?</w:t>
      </w:r>
    </w:p>
    <w:p>
      <w:pPr>
        <w:pStyle w:val="Heading1"/>
      </w:pPr>
      <w:r>
        <w:rPr>
          <w:rFonts w:ascii="Times New Roman" w:hAnsi="Times New Roman"/>
          <w:color w:val="000000"/>
        </w:rPr>
        <w:t>Hukuki kapsam</w:t>
      </w:r>
    </w:p>
    <w:p>
      <w:r>
        <w:rPr>
          <w:rFonts w:ascii="Times New Roman" w:hAnsi="Times New Roman"/>
          <w:color w:val="000000"/>
        </w:rPr>
        <w:t>6098 sayılı Türk Borçlar Kanunu m.375; ilgili m.372–374. Kiraya verene fazla bırakılan malzeme için doğrudan tazminat talebidir. 30 Eylül 2026.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/>
      <w:contextualSpacing/>
    </w:pPr>
    <w:rPr>
      <w:rFonts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Ürün kirasında fazla saman ve gübre bedeli talep dilekçesi</dc:title>
  <dc:subject/>
  <dc:creator>Av. Halil BAKIRCI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