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t>[YERLEŞİM YERİ] SULH HUKUK MAHKEMESİNE</w:t>
        <w:br/>
        <w:t>VESAYET MAKAMI SIFATIYLA</w:t>
      </w:r>
    </w:p>
    <w:p>
      <w:pPr>
        <w:keepLines/>
      </w:pPr>
      <w:r>
        <w:rPr>
          <w:b/>
        </w:rPr>
        <w:t>TALEP EDEN VE KORUNMASI İSTENEN:</w:t>
      </w:r>
      <w:r>
        <w:t xml:space="preserve"> [Ad soyad, T.C. kimlik numarası, yerleşim yeri adresi]</w:t>
      </w:r>
    </w:p>
    <w:p>
      <w:pPr>
        <w:keepLines/>
      </w:pPr>
      <w:r>
        <w:rPr>
          <w:b/>
        </w:rPr>
        <w:t>VEKİLİ:</w:t>
      </w:r>
      <w:r>
        <w:t xml:space="preserve"> [Varsa avukatın adı soyadı ve adresi]</w:t>
      </w:r>
    </w:p>
    <w:p>
      <w:pPr>
        <w:keepLines/>
      </w:pPr>
      <w:r>
        <w:rPr>
          <w:b/>
        </w:rPr>
        <w:t>ÖNERİLEN YASAL DANIŞMAN:</w:t>
      </w:r>
      <w:r>
        <w:t xml:space="preserve"> [Ad soyad, adres, başvurucuyla ilişkisi; uygun aday yoksa mahkemece belirlenmesi talebi]</w:t>
      </w:r>
    </w:p>
    <w:p>
      <w:pPr>
        <w:keepLines/>
      </w:pPr>
      <w:r>
        <w:rPr>
          <w:b/>
        </w:rPr>
        <w:t>KONU:</w:t>
      </w:r>
      <w:r>
        <w:t xml:space="preserve"> TMK m.429/1 kapsamında, maddede sayılan işlemlerde görüşü alınmak üzere tarafıma yasal danışman atanması talebimdir.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t>1. [Doğum tarihi] doğumluyum. Yerleşim yerim [açık adres] olup başvurum mahkemenizin yargı çevresiyle bağlantılıdır. [Varsa önceki vesayet veya koruma dosyasının mahkemesi ve numarası] bilgilerini sunuyorum. Nüfus ve adres bilgilerimin ilgili kayıtlardan doğrulanmasını talep ediyorum.</w:t>
      </w:r>
    </w:p>
    <w:p>
      <w:pPr>
        <w:keepLines/>
      </w:pPr>
      <w:r>
        <w:t>2. [İlgili hukuki işlem veya işlemler] bakımından korunmaya ihtiyaç duyuyorum. Bu ihtiyacı doğuran olaylar şunlardır: [Tarih, işlem, karşılaşılan güçlük ve doğurduğu risk ayrı cümlelerle açıklanır]. Açıklamamın dayanağı [belgenin adı, tarihi ve ek numarası]dır.</w:t>
      </w:r>
    </w:p>
    <w:p>
      <w:pPr>
        <w:keepLines/>
      </w:pPr>
      <w:r>
        <w:t>3. Günlük yaşamım ve diğer işlerim bakımından mevcut durumum [gerçek işlev ve olanaklar] şeklindedir. Talebim, bütün işlemlerimin başka bir kişiye bırakılması değil, TMK m.429/1'deki korumanın sağlanmasıdır. Kısıtlama için yeterli neden bulunup bulunmadığının ve gerekli koruma biçiminin mahkemenizce değerlendirilmesini istiyorum.</w:t>
      </w:r>
    </w:p>
    <w:p>
      <w:pPr>
        <w:keepLines/>
      </w:pPr>
      <w:r>
        <w:t>4. Korunma ihtiyacı özellikle TMK m.429/1'in [ilgili bent veya bentler] kapsamındaki [işlem] yönünden ortaya çıkmaktadır. [Sözleşme, borç, taşınmaz veya dosya] ile ihtiyaç arasındaki bağlantı [somut açıklama]dır. Kanundaki koruma kapsamının atama kararında açıkça gösterilmesini talep ediyorum.</w:t>
      </w:r>
    </w:p>
    <w:p>
      <w:r>
        <w:br w:type="page"/>
      </w:r>
    </w:p>
    <w:p>
      <w:pPr>
        <w:keepLines/>
      </w:pPr>
      <w:r>
        <w:t>5. Yasal danışman olarak önerdiğim [ad soyad], [uygunluğu açıklayan gerçek bilgiler] nedeniyle görevi yerine getirebilecek durumdadır. Aramızdaki mevcut mali ve hukuki ilişkiler [açıklama] şeklindedir. Adayın kanuni atama koşulları ve engelleri yönünden araştırılmasını; uygun bulunmazsa mahkemenizce uygun başka bir kişinin belirlenmesini talep ediyorum.</w:t>
      </w:r>
    </w:p>
    <w:p>
      <w:pPr>
        <w:keepLines/>
      </w:pPr>
      <w:r>
        <w:t>6. [Yalnız mevcutsa sağlık belgesi ve tarihi] dosyaya sunulmuştur. Korunma ihtiyacının belirlenmesi için açıklamalarımın alınmasını, gerekli görülürse ilgili kurumlardan kayıtların getirtilmesini ve uygun uzmanlık incelemesinin yaptırılmasını talep ediyorum. Elimde bulunmayan [belge], [kurum ve dönem] bilgileriyle belirlenebilir.</w:t>
      </w:r>
    </w:p>
    <w:p>
      <w:pPr>
        <w:keepLines/>
      </w:pPr>
      <w:r>
        <w:rPr>
          <w:b/>
        </w:rPr>
        <w:t>HUKUKİ NEDENLER:</w:t>
      </w:r>
      <w:r>
        <w:t xml:space="preserve"> 4721 sayılı TMK m.397, 411, 413-415, 418, 429 ve 431; 6100 sayılı HMK m.382, 383 ve 385 ile ilgili hükümler.</w:t>
      </w:r>
    </w:p>
    <w:p>
      <w:pPr>
        <w:keepLines/>
      </w:pPr>
      <w:r>
        <w:rPr>
          <w:b/>
        </w:rPr>
        <w:t>DELİLLER:</w:t>
      </w:r>
      <w:r>
        <w:t xml:space="preserve"> Nüfus ve yerleşim yeri kayıtları; [somut işlem belgeleri]; [mevcutsa sağlık belgeleri]; [varsa tanık ve bildiği olay]; adayın kabul ve uygunluk açıklaması; önceki mahkeme dosyası; getirtilmesi istenen kayıtlar.</w:t>
      </w:r>
    </w:p>
    <w:p>
      <w:pPr>
        <w:keepLines/>
      </w:pPr>
      <w:r>
        <w:rPr>
          <w:b/>
        </w:rPr>
        <w:t>SONUÇ VE İSTEM:</w:t>
      </w:r>
      <w:r>
        <w:t xml:space="preserve"> Yukarıdaki açıklamalarım ve sunulan belgeler değerlendirilerek TMK m.429/1 koşullarının tespiti hâlinde tarafıma yasal danışman atanmasına; uygun bulunması hâlinde [adayın adı soyadı]nın görevlendirilmesine; görev ve koruma kapsamının kararda açıkça gösterilmesine; gerekli incelemelerin yaptırılmasına karar verilmesini arz ve talep ederim.</w:t>
      </w:r>
    </w:p>
    <w:p>
      <w:pPr>
        <w:keepLines/>
        <w:jc w:val="right"/>
      </w:pPr>
      <w:r>
        <w:t>[Tarih]</w:t>
      </w:r>
      <w:r>
        <w:br/>
      </w:r>
      <w:r>
        <w:t>Talep eden [Ad soyad]</w:t>
      </w:r>
      <w:r>
        <w:br/>
      </w:r>
      <w:r>
        <w:t>[İmza]</w:t>
      </w:r>
    </w:p>
    <w:p>
      <w:pPr>
        <w:keepLines/>
      </w:pPr>
      <w:r>
        <w:rPr>
          <w:b/>
        </w:rPr>
        <w:t>EKLER:</w:t>
      </w:r>
      <w:r>
        <w:t xml:space="preserve"> 1. [Belge] 2. [Belge] 3. [Aday açıklaması] 4. [Diğer ilgili kayıtlar]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Yasal danışman atanması dilekçesi örneği</dc:title>
  <dc:subject>TMK 429 birinci fıkra kapsamında kişinin kendi başvurusu</dc:subject>
  <dc:creator>Bakırcı &amp; Keskin Hukuk Bürosu</dc:creator>
  <cp:keywords>yasal danışman, TMK 429, sulh hukuk, dilekçe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