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after="360"/>
        <w:jc w:val="center"/>
      </w:pPr>
      <w:r>
        <w:rPr>
          <w:b/>
        </w:rPr>
        <w:t>[YER] [NUMARA] [MAHKEME TÜRÜ] MAHKEMESİNE</w:t>
      </w:r>
    </w:p>
    <w:p>
      <w:pPr>
        <w:keepLines/>
      </w:pPr>
      <w:r>
        <w:rPr>
          <w:b/>
        </w:rPr>
        <w:t>DOSYA NO:</w:t>
      </w:r>
      <w:r>
        <w:rPr>
          <w:b w:val="0"/>
        </w:rPr>
        <w:t xml:space="preserve"> [Yıl/Esas numarası]</w:t>
      </w:r>
    </w:p>
    <w:p>
      <w:pPr>
        <w:keepLines/>
      </w:pPr>
      <w:r>
        <w:rPr>
          <w:b/>
        </w:rPr>
        <w:t>YEMİN TEKLİF EDEN DAVACI:</w:t>
      </w:r>
      <w:r>
        <w:rPr>
          <w:b w:val="0"/>
        </w:rPr>
        <w:t xml:space="preserve"> [Ad soyad ve dosyadaki adres]</w:t>
      </w:r>
    </w:p>
    <w:p>
      <w:pPr>
        <w:keepLines/>
      </w:pPr>
      <w:r>
        <w:rPr>
          <w:b/>
        </w:rPr>
        <w:t>VEKİLİ:</w:t>
      </w:r>
      <w:r>
        <w:rPr>
          <w:b w:val="0"/>
        </w:rPr>
        <w:t xml:space="preserve"> [Varsa avukatın adı soyadı ve adresi]</w:t>
      </w:r>
    </w:p>
    <w:p>
      <w:pPr>
        <w:keepLines/>
      </w:pPr>
      <w:r>
        <w:rPr>
          <w:b/>
        </w:rPr>
        <w:t>DAVALI:</w:t>
      </w:r>
      <w:r>
        <w:rPr>
          <w:b w:val="0"/>
        </w:rPr>
        <w:t xml:space="preserve"> [Ad soyad ve tebliğe elverişli adres]</w:t>
      </w:r>
    </w:p>
    <w:p>
      <w:pPr>
        <w:keepLines/>
      </w:pPr>
      <w:r>
        <w:rPr>
          <w:b/>
        </w:rPr>
        <w:t>KONU:</w:t>
      </w:r>
      <w:r>
        <w:rPr>
          <w:b w:val="0"/>
        </w:rPr>
        <w:t xml:space="preserve"> Para teslimine ilişkin aşağıda somutlaştırılan çekişmeli vakıa hakkında davalıya yemin teklif edilmesi ve HMK m.228 uyarınca gerekli usul işlemlerinin yapılması talebidir.</w:t>
      </w:r>
    </w:p>
    <w:p>
      <w:pPr>
        <w:keepLines/>
      </w:pPr>
      <w:r>
        <w:rPr>
          <w:b/>
        </w:rPr>
        <w:t>AÇIKLAMALAR</w:t>
      </w:r>
    </w:p>
    <w:p>
      <w:pPr>
        <w:keepLines/>
      </w:pPr>
      <w:r>
        <w:rPr>
          <w:b w:val="0"/>
        </w:rPr>
        <w:t>1. Mahkemenizin yukarıda belirtilen esas sayılı dosyasında, [dava dilekçesinin tarihi ve ilgili paragrafı] kapsamında [tarih] tarihinde [tutar ve para birimi] tutarındaki parayı [teslim şekli ve yeri] yoluyla davalıya teslim ettiğimi ileri sürdüm. Davalı, [cevap dilekçesinin veya tutanağın tarihi ve ilgili bölümü] ile bu teslim olayını inkâr etmiştir.</w:t>
      </w:r>
    </w:p>
    <w:p>
      <w:pPr>
        <w:keepLines/>
      </w:pPr>
      <w:r>
        <w:rPr>
          <w:b w:val="0"/>
        </w:rPr>
        <w:t>2. Yemin deliline [usulüne uygun delil bildiriminin tarihi ve ilgili bölümü] ile dayandım. İspatı istenen vakıa, yukarıda belirtilen paranın davalı tarafından teslim alınıp alınmadığıdır. Bu olayın uyuşmazlığın çözümündeki önemi [talep ile bağlantısı] olup ispat yüküne ilişkin açıklamam [dosyaya uygun açıklama]dır.</w:t>
      </w:r>
    </w:p>
    <w:p>
      <w:pPr>
        <w:keepLines/>
      </w:pPr>
      <w:r>
        <w:rPr>
          <w:b w:val="0"/>
        </w:rPr>
        <w:t>3. Yemine konu vakıa, davalının bizzat katıldığı para teslimiyle ilgilidir. Talebim, uyuşmazlığın tüm hukuki sonucunun davalıya onaylatılmasına değil, somut teslim olayının HMK m.225 kapsamında açıklığa kavuşturulmasına yöneliktir. Soruların HMK m.226 sınırları içinde değerlendirilmesini talep ediyorum.</w:t>
      </w:r>
    </w:p>
    <w:p>
      <w:r>
        <w:br w:type="page"/>
      </w:r>
    </w:p>
    <w:p>
      <w:pPr>
        <w:keepLines/>
      </w:pPr>
      <w:r>
        <w:rPr>
          <w:b w:val="0"/>
        </w:rPr>
        <w:t>4. Mahkemenizce değerlendirilmesini istediğim yemin konusu soru şudur: “[Tarih] tarihinde, [yer ve teslim şekli] kapsamında, davacı [ad soyad] tarafından size [tutar ve para birimi] tutarında para teslim edildi mi?” [Yalnız dosyada ileri sürülmüş ve çekişmeli başka teslim varsa, tarih ve tutarı belirtilerek ayrı soru yazılır.]</w:t>
      </w:r>
    </w:p>
    <w:p>
      <w:pPr>
        <w:keepLines/>
      </w:pPr>
      <w:r>
        <w:rPr>
          <w:b w:val="0"/>
        </w:rPr>
        <w:t>5. Davalı duruşmada bizzat hazır bulunmuyorsa, mahkemenizce belirlenen soruları ve HMK m.228/2’deki kanuni ihtarı içeren yemin davetiyesinin kendisine çıkarılmasını istiyorum. [Vekille başvuruluyorsa: Dosyadaki vekâletnamenin yemin teklifine ilişkin özel yetki içeren bölümü belirtilir.]</w:t>
      </w:r>
    </w:p>
    <w:p>
      <w:pPr>
        <w:keepLines/>
      </w:pPr>
      <w:r>
        <w:rPr>
          <w:b/>
        </w:rPr>
        <w:t>HUKUKİ NEDENLER:</w:t>
      </w:r>
      <w:r>
        <w:rPr>
          <w:b w:val="0"/>
        </w:rPr>
        <w:t xml:space="preserve"> 6100 sayılı HMK m.74, 190, 194, 225-233 ve 238 ile ilgili hükümler.</w:t>
      </w:r>
    </w:p>
    <w:p>
      <w:pPr>
        <w:keepLines/>
      </w:pPr>
      <w:r>
        <w:rPr>
          <w:b/>
        </w:rPr>
        <w:t>DOSYADA DAYANILAN KAYITLAR:</w:t>
      </w:r>
      <w:r>
        <w:rPr>
          <w:b w:val="0"/>
        </w:rPr>
        <w:t xml:space="preserve"> [Dava dilekçesi ve ilgili paragraf]; [cevap dilekçesi]; [yemin delilinin bildirildiği dilekçe]; [ilgili duruşma tutanağı]; [varsa özel yetkiyi gösteren vekâletname].</w:t>
      </w:r>
    </w:p>
    <w:p>
      <w:pPr>
        <w:keepLines/>
      </w:pPr>
      <w:r>
        <w:rPr>
          <w:b/>
        </w:rPr>
        <w:t>SONUÇ VE İSTEM:</w:t>
      </w:r>
      <w:r>
        <w:rPr>
          <w:b w:val="0"/>
        </w:rPr>
        <w:t xml:space="preserve"> Belirtilen çekişmeli para teslimi vakıası hakkında davalıya yemin teklifimizin usul ve konu bakımından değerlendirilmesine; soruların kapsamının belirlenmesine; davalı bizzat hazır değilse HMK m.228’e uygun yemin davetiyesi çıkarılmasına; yeminin kanuni usulle yerine getirilerek beyanın tutanağa geçirilmesine karar verilmesini arz ve talep ederim.</w:t>
      </w:r>
    </w:p>
    <w:p>
      <w:pPr>
        <w:keepLines/>
        <w:jc w:val="right"/>
      </w:pPr>
      <w:r>
        <w:rPr>
          <w:b w:val="0"/>
        </w:rPr>
        <w:t>[Tarih]</w:t>
      </w:r>
      <w:r>
        <w:br/>
      </w:r>
      <w:r>
        <w:rPr>
          <w:b w:val="0"/>
        </w:rPr>
        <w:t>Davacı / Davacı vekili [Ad soyad]</w:t>
      </w:r>
      <w:r>
        <w:br/>
      </w:r>
      <w:r>
        <w:rPr>
          <w:b w:val="0"/>
        </w:rPr>
        <w:t>[İmza]</w:t>
      </w:r>
    </w:p>
    <w:p>
      <w:pPr>
        <w:keepLines/>
      </w:pPr>
      <w:r>
        <w:rPr>
          <w:b/>
        </w:rPr>
        <w:t>EKLER:</w:t>
      </w:r>
      <w:r>
        <w:rPr>
          <w:b w:val="0"/>
        </w:rPr>
        <w:t xml:space="preserve"> [Yalnız ayrıca sunulan ve gerçekten mevcut belgeler numaralandırılır.]</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40" w:line="264"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00" w:after="140" w:line="264"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4"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Yemin Teklif Dilekçesi Örneği | HMK 225–239, Word</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