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240"/>
        <w:jc w:val="center"/>
      </w:pPr>
      <w:r>
        <w:t>Mirasın hükmen reddi dava dilekçesi</w:t>
      </w:r>
    </w:p>
    <w:p>
      <w:pPr>
        <w:keepNext/>
        <w:widowControl/>
        <w:spacing w:before="140"/>
        <w:jc w:val="center"/>
      </w:pPr>
      <w:r>
        <w:rPr>
          <w:b/>
        </w:rPr>
        <w:t>[YETKİLİ YER] ASLİYE HUKUK MAHKEMESİNE</w:t>
      </w:r>
    </w:p>
    <w:p>
      <w:pPr>
        <w:widowControl/>
      </w:pPr>
      <w:r>
        <w:t>DAVACI: [AD SOYAD, T.C. KİMLİK NO, ADRES]</w:t>
      </w:r>
    </w:p>
    <w:p>
      <w:pPr>
        <w:widowControl/>
      </w:pPr>
      <w:r>
        <w:t>DAVALILAR: [TALEBİN YÖNELTİLDİĞİ TEREKE ALACAKLILARI VE ADRESLERİ]</w:t>
      </w:r>
    </w:p>
    <w:p>
      <w:pPr>
        <w:widowControl/>
      </w:pPr>
      <w:r>
        <w:t>MURİS: [AD SOYAD, T.C. KİMLİK NO, ÖLÜM TARİHİ]</w:t>
      </w:r>
    </w:p>
    <w:p>
      <w:pPr>
        <w:widowControl/>
      </w:pPr>
      <w:r>
        <w:t>KONU: Murisin ölüm tarihinde borca batık olan mirasının TMK m.605/2 uyarınca hükmen reddedildiğinin tespiti.</w:t>
      </w:r>
    </w:p>
    <w:p>
      <w:pPr>
        <w:keepNext/>
        <w:widowControl/>
        <w:spacing w:before="140"/>
      </w:pPr>
      <w:r>
        <w:rPr>
          <w:b/>
        </w:rPr>
        <w:t>AÇIKLAMALAR</w:t>
      </w:r>
    </w:p>
    <w:p>
      <w:pPr>
        <w:widowControl/>
      </w:pPr>
      <w:r>
        <w:t>1. Muris [ÖLÜM TARİHİ] tarihinde vefat etmiştir. Davacının mirasçılık sıfatı [MİRASÇILIK BELGESİ] ile sabittir.</w:t>
      </w:r>
    </w:p>
    <w:p>
      <w:pPr>
        <w:widowControl/>
      </w:pPr>
      <w:r>
        <w:t>2. Ölüm tarihi itibarıyla terekenin bilinen aktifleri [MALVARLIĞI VE DEĞERLER], pasifleri [BORÇLAR, ALACAKLILAR, DOSYA NUMARALARI] şeklindedir. Borçların aktifleri aştığı [SOMUT BELGELER] ile anlaşılmaktadır.</w:t>
      </w:r>
    </w:p>
    <w:p>
      <w:pPr>
        <w:widowControl/>
      </w:pPr>
      <w:r>
        <w:t>3. Murisin ödemeden aczi ölüm tarihinde [AÇIKÇA BELLİ OLMASINA VEYA RESMEN TESPİT EDİLMESİNE İLİŞKİN OLGULAR] nedeniyle mevcuttur. İncelemenin ölüm tarihindeki malvarlığına göre yapılmasını istiyorum.</w:t>
      </w:r>
    </w:p>
    <w:p>
      <w:pPr>
        <w:widowControl/>
      </w:pPr>
      <w:r>
        <w:t>4. Davacı tarafından mirasın benimsendiği anlamına gelecek işlem yapılmamıştır. [VARSA TEREKE İŞLEMLERİ VE KORUMA İŞLEMİ OLDUĞUNA İLİŞKİN AÇIKLAMA] sunulmaktadır.</w:t>
      </w:r>
    </w:p>
    <w:p>
      <w:pPr>
        <w:widowControl/>
      </w:pPr>
      <w:r>
        <w:t>5. Davalı alacaklıların [İCRA DOSYASI/BORÇ TALEBİ] üzerine hükmen ret durumunun tespitinde hukuki yararım bulunmaktadır.</w:t>
      </w:r>
    </w:p>
    <w:p>
      <w:pPr>
        <w:keepNext/>
        <w:widowControl/>
        <w:spacing w:before="140"/>
      </w:pPr>
      <w:r>
        <w:rPr>
          <w:b/>
        </w:rPr>
        <w:t>HUKUKİ NEDENLER</w:t>
      </w:r>
    </w:p>
    <w:p>
      <w:pPr>
        <w:widowControl/>
      </w:pPr>
      <w:r>
        <w:t>TMK m.605/2, 610, HMK ve ilgili mevzuat.</w:t>
      </w:r>
    </w:p>
    <w:p>
      <w:pPr>
        <w:keepNext/>
        <w:widowControl/>
        <w:spacing w:before="140"/>
      </w:pPr>
      <w:r>
        <w:rPr>
          <w:b/>
        </w:rPr>
        <w:t>DELİLLER</w:t>
      </w:r>
    </w:p>
    <w:p>
      <w:pPr>
        <w:widowControl/>
      </w:pPr>
      <w:r>
        <w:t>Ölüm ve mirasçılık kayıtları; ölüm tarihine ilişkin tapu, trafik, banka, vergi ve icra kayıtları; borç belgeleri ve gerektiğinde bilirkişi incelemesi.</w:t>
      </w:r>
    </w:p>
    <w:p>
      <w:pPr>
        <w:keepNext/>
        <w:widowControl/>
        <w:spacing w:before="140"/>
      </w:pPr>
      <w:r>
        <w:rPr>
          <w:b/>
        </w:rPr>
        <w:t>SONUÇ VE İSTEM</w:t>
      </w:r>
    </w:p>
    <w:p>
      <w:pPr>
        <w:widowControl/>
      </w:pPr>
      <w:r>
        <w:t>Murisin ölüm tarihinde ödemeden aczinin açıkça belli veya resmen tespit edilmiş olması nedeniyle mirasın TMK m.605/2 uyarınca hükmen reddedildiğinin tespitine; giderlerin hukuki duruma göre karara bağlanmasına karar verilmesini arz ve talep ederim.</w:t>
      </w:r>
    </w:p>
    <w:p>
      <w:pPr>
        <w:keepNext/>
        <w:widowControl/>
        <w:spacing w:after="40"/>
        <w:jc w:val="right"/>
      </w:pPr>
      <w:r>
        <w:t>Tarih: [GÜN AY YIL]</w:t>
      </w:r>
    </w:p>
    <w:p>
      <w:pPr>
        <w:keepNext/>
        <w:widowControl/>
        <w:spacing w:after="40"/>
        <w:jc w:val="right"/>
      </w:pPr>
      <w:r>
        <w:t>Davacı [AD SOYAD]</w:t>
      </w:r>
    </w:p>
    <w:p>
      <w:pPr>
        <w:keepNext w:val="0"/>
        <w:widowControl/>
        <w:spacing w:after="40"/>
        <w:jc w:val="right"/>
      </w:pPr>
      <w:r>
        <w:t>İmza: [İMZA]</w:t>
      </w:r>
    </w:p>
    <w:p>
      <w:pPr>
        <w:keepNext/>
        <w:widowControl/>
        <w:spacing w:before="140"/>
      </w:pPr>
      <w:r>
        <w:rPr>
          <w:b/>
        </w:rPr>
        <w:t>EKLER</w:t>
      </w:r>
    </w:p>
    <w:p>
      <w:pPr>
        <w:widowControl/>
      </w:pPr>
      <w:r>
        <w:t>1. Mirasçılık belgesi ve ölüm kaydı</w:t>
      </w:r>
    </w:p>
    <w:p>
      <w:pPr>
        <w:widowControl/>
      </w:pPr>
      <w:r>
        <w:t>2. Bilinen aktif ve pasiflerin belgeli listesi</w:t>
      </w:r>
    </w:p>
    <w:p>
      <w:pPr>
        <w:widowControl/>
      </w:pPr>
      <w:r>
        <w:t>3. İlgili icra dosyası ve alacak belgeleri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Mirasın hükmen reddi dava dilekçesi</dc:title>
  <dc:subject>Düzenlenebilir dilekçe örneği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