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</w:pPr>
      <w:r>
        <w:rPr>
          <w:b/>
        </w:rPr>
        <w:t>[YER] NÖBETÇİ AİLE MAHKEMESİ HÂKİMLİĞİNE</w:t>
        <w:br/>
        <w:t>6284 SAYILI KANUN UYARINCA ACİL TEDBİR TALEBİDİR</w:t>
        <w:br/>
        <w:t>[Gerekiyorsa: KİMLİK VE ADRES BİLGİLERİNİN GİZLİ TUTULMASI TALEPLİDİR]</w:t>
      </w:r>
    </w:p>
    <w:p>
      <w:r>
        <w:t>TALEP EDEN: [Ad soyad ve merciye bildirilecek kimlik bilgileri]</w:t>
        <w:br/>
        <w:t>GÜVENLİ İLETİŞİM/TEBLİGAT: [Gizlilik talebi varsa görevliye ayrıca bildirilecek bilgi]</w:t>
        <w:br/>
        <w:t>KORUNMASI İSTENEN DİĞER KİŞİLER: [Çocuklar/yakınlar ve riskin açıklaması; yoksa çıkarınız]</w:t>
        <w:br/>
        <w:t>HAKKINDA TEDBİR İSTENEN: [Ad soyad, bilinen kimlik/adres bilgileri; bilinmeyeni tahminle yazmayınız]</w:t>
        <w:br/>
        <w:t>KONU: Aşağıda açıklanan şiddet/şiddet tehlikesi nedeniyle uygun koruyucu ve önleyici tedbirlerin gecikmeksizin verilmesi talebidir.</w:t>
      </w:r>
    </w:p>
    <w:p>
      <w:pPr>
        <w:keepNext/>
      </w:pPr>
      <w:r>
        <w:rPr>
          <w:b/>
        </w:rPr>
        <w:t>Açıklamalar</w:t>
      </w:r>
    </w:p>
    <w:p>
      <w:r>
        <w:t>1. Hakkında tedbir istediğim kişi ile aramdaki ilişki [eş/eski eş/aile bireyi/takip eden kişi/diğer] şeklindedir. [Varsa önceki tedbirin mahkemesi, tarihi ve numarası].</w:t>
      </w:r>
    </w:p>
    <w:p>
      <w:r>
        <w:t>2. [Tarih, yaklaşık saat ve yer] tarihinde [ne yapıldığı veya söylendiği] gerçekleşmiştir. Olayı [bizzat yaşadım/gördüm; başka kaynaktan öğrenilmişse kaynağı belirtiniz]. [Varsa sonraki olayları ayrı tarihlerle yazınız].</w:t>
      </w:r>
    </w:p>
    <w:p>
      <w:r>
        <w:t>3. Güncel tehlike [ısrarlı aramalar, eve/işyerine gelme, tehdit, silaha erişim veya olayınıza özgü risk] nedeniyle sürmektedir. [Varsa çocukların/yakınların neden risk altında olduğunu açıklayınız].</w:t>
      </w:r>
    </w:p>
    <w:p>
      <w:r>
        <w:t>4. [Varsa] Ortak konutta kalmam/işe veya okula gitmem bakımından [somut güvenlik sorunu] bulunmaktadır. [Gizlilik gerekiyorsa] Adresimin veya kimliğimi ortaya çıkarabilecek bilgilerin paylaşılması [somut risk] yaratacaktır.</w:t>
      </w:r>
    </w:p>
    <w:p>
      <w:r>
        <w:t>5. Aşağıda yalnız durumuma uygun tedbirleri talep ediyorum. Elde bulunan kayıtlar eklenmiştir; diğer kayıtların ilgili kurumdan istenmesini ve acil tedbir incelemesinin belge toplama nedeniyle geciktirilmemesini talep ederim.</w:t>
      </w:r>
    </w:p>
    <w:p>
      <w:r>
        <w:t>HUKUKİ NEDENLER: 6284 sayılı Kanun m.1, 3, 4, 5, 8, 10, 13 ve 20 ile ilgili hükümler.</w:t>
        <w:br/>
        <w:t>MEVCUT BİLGİ VE BELGELER: [Varsa mesajlar, arama tarihleri, kolluk başvuru numarası, rapor, tanık bilgisi ve önceki kararlar]. Elimde bulunmayan [kurum/kayıt] bilgisinin ilgili yerden istenmesini talep ederim.</w:t>
      </w:r>
    </w:p>
    <w:p>
      <w:pPr>
        <w:keepNext/>
      </w:pPr>
      <w:r>
        <w:rPr>
          <w:b/>
        </w:rPr>
        <w:t>Sonuç ve istem</w:t>
      </w:r>
    </w:p>
    <w:p>
      <w:r>
        <w:t>Yukarıdaki olay ve güncel risk dikkate alınarak, durumuma uygun olan aşağıdaki tedbirlerin gecikmeksizin değerlendirilmesini talep ederim:</w:t>
      </w:r>
    </w:p>
    <w:p>
      <w:r>
        <w:t>1. Tehdit, hakaret, aşağılama ve küçük düşürücü söz veya davranışların yasaklanması,</w:t>
      </w:r>
    </w:p>
    <w:p>
      <w:r>
        <w:t>2. [Ortak konut varsa] Hakkında tedbir istenenin ortak konuttan uzaklaştırılması ve konutun tarafıma tahsisi,</w:t>
      </w:r>
    </w:p>
    <w:p>
      <w:r>
        <w:t>3. Şahsıma ve [güvenli biçimde merciye bildirilen konut/işyeri/okul] yerlerine yaklaşmaması,</w:t>
      </w:r>
    </w:p>
    <w:p>
      <w:r>
        <w:t>4. Telefon, mesaj, sosyal medya veya diğer yollarla rahatsız etmemesi,</w:t>
      </w:r>
    </w:p>
    <w:p>
      <w:r>
        <w:t>5. [Risk varsa] Silahların kanuna uygun biçimde kolluğa veya ilgili kuruma tesliminin sağlanması,</w:t>
      </w:r>
    </w:p>
    <w:p>
      <w:r>
        <w:t>6. [Çocuklarla ilgili gerek varsa] Mevcut [mahkeme/tarih/numara] kişisel ilişki kararının güvenlik riski bakımından değerlendirilmesi ve uygun önlemin alınması,</w:t>
      </w:r>
    </w:p>
    <w:p>
      <w:r>
        <w:t>7. [Gerekiyorsa] Kimlik, adres ve korumanın etkinliği için gerekli bilgilerin m.8/6 uyarınca gizli tutulması ve ayrı tebligat adresi belirlenmesi,</w:t>
      </w:r>
    </w:p>
    <w:p>
      <w:r>
        <w:t>8. [Gerekiyorsa] Barınma/geçici koruma ihtiyacının yetkili mercie iletilmesi; nafaka ve kişisel eşyanın kolluk aracılığıyla teslimi taleplerimin değerlendirilmesi,</w:t>
      </w:r>
    </w:p>
    <w:p>
      <w:r>
        <w:t>9. Tedbirlerin uygun süreyle verilmesi, kararın görevli birimlere süratle bildirilmesi ve tarafıma karar örneği verilmesi.</w:t>
      </w:r>
    </w:p>
    <w:p>
      <w:pPr>
        <w:keepLines/>
      </w:pPr>
      <w:r>
        <w:t>[Tarih]</w:t>
        <w:br/>
        <w:t>Talep eden [Ad soyad]</w:t>
        <w:br/>
        <w:t>[İmza]</w:t>
        <w:br/>
        <w:t>Ekler: [Yalnız gerçekten sunulan belgeler]</w:t>
      </w:r>
    </w:p>
    <w:p>
      <w:pPr>
        <w:pageBreakBefore/>
      </w:pPr>
      <w:r>
        <w:rPr>
          <w:b/>
          <w:sz w:val="26"/>
        </w:rPr>
        <w:t>HAZIRLIK NOTLARI — DİLEKÇEYE EKLENMEZ</w:t>
      </w:r>
    </w:p>
    <w:p>
      <w:r>
        <w:rPr>
          <w:b/>
        </w:rPr>
        <w:t xml:space="preserve">Acil başvuru: </w:t>
      </w:r>
      <w:r>
        <w:t>Acil tehlikede belgeyi tamamlamayı beklemeyin: 112 veya en yakın polis/jandarma birimine başvurun. Bu Word örneği sözlü başvurunun ön koşulu değildir.</w:t>
      </w:r>
    </w:p>
    <w:p>
      <w:r>
        <w:rPr>
          <w:b/>
        </w:rPr>
        <w:t xml:space="preserve">Gizlilik: </w:t>
      </w:r>
      <w:r>
        <w:t>Gizli adresi karşı tarafa verilebilecek metne yazmadan görevliye güvenli iletişim ve gizlilik ihtiyacını bildirin. Kimlik/adres gizliliği ile ayrı tebligat adresi talebini somut riskle açıklayın; talep ile verilen kararın kapsamı farklıdır.</w:t>
      </w:r>
    </w:p>
    <w:p>
      <w:r>
        <w:rPr>
          <w:b/>
        </w:rPr>
        <w:t xml:space="preserve">Olay ve tedbir: </w:t>
      </w:r>
      <w:r>
        <w:t>İlişkiyi, son olayın tarihini ve davranışı, devam eden tehlikeyi belirtin. Yalnız size uygun tedbirleri bırakın. Ortak konut, çocuklar, silah, nafaka ve kişisel ilişki için kullanılmayan seçenekleri çıkarın.</w:t>
      </w:r>
    </w:p>
    <w:p>
      <w:r>
        <w:rPr>
          <w:b/>
        </w:rPr>
        <w:t xml:space="preserve">Belge ve merci: </w:t>
      </w:r>
      <w:r>
        <w:t>Koruyucu tedbir için şiddete ilişkin delil veya belge aranmaz; önleyici tedbir geciktirilmeden değerlendirilir. Eldeki kayıtları sunun. Kolluk, mülki amir ve hâkim farklı tedbirler için yetkilidir. E-posta taslağını kayıtlı başvuru saymayın.</w:t>
      </w:r>
    </w:p>
    <w:p>
      <w:r>
        <w:rPr>
          <w:b/>
        </w:rPr>
        <w:t xml:space="preserve">Karardan sonra: </w:t>
      </w:r>
      <w:r>
        <w:t>Karar örneği ve kayıt numarasını alın; kişi, yer, tedbir, süre, gizlilik ve uygulayan birimleri kontrol edin. İlk tedbir en çok altı ay olabilir. Tehlike sürerse devam/değişiklik; karara karşı tefhim veya tebliğden itibaren iki hafta içinde itiraz ayrı değerlendirilir.</w:t>
      </w:r>
    </w:p>
    <w:p>
      <w:r>
        <w:rPr>
          <w:b/>
        </w:rPr>
        <w:t xml:space="preserve">İmza ve ekler: </w:t>
      </w:r>
      <w:r>
        <w:t>Gerçek dışı olay, başka avukatın adı veya gerçekleşmemiş elektronik imza beyanı kullanmayın. Sunmadığınız belgeyi ekli göstermeyin. Hazırlık sayfasını başvuru belgesinden çıkarın.</w:t>
      </w:r>
    </w:p>
    <w:p>
      <w:r>
        <w:t>Belge hazırlama ve resmî kaynak kontrolü: 8 Ekim 2026</w:t>
      </w:r>
    </w:p>
    <w:p>
      <w:pPr>
        <w:keepLines/>
      </w:pPr>
      <w:r>
        <w:rPr>
          <w:sz w:val="20"/>
        </w:rPr>
        <w:t>6284 sayılı Kanun m.3–5, 8–10, 13 ve 20</w:t>
        <w:br/>
        <w:t>https://www.aile.gov.tr/uploads/ksgm/uploads/pages/mevzuat/ailenin-korunmasi-ve-kadina-karsi-siddetin-onlenmesine-dair-kanun.pdf</w:t>
      </w:r>
    </w:p>
    <w:p>
      <w:pPr>
        <w:keepLines/>
      </w:pPr>
      <w:r>
        <w:rPr>
          <w:sz w:val="20"/>
        </w:rPr>
        <w:t>Bakanlık başvuru ve destek rehberi</w:t>
        <w:br/>
        <w:t>https://aile.gov.tr/ksgm/siddete-maruz-kalindiginda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Times New Roman" w:hAnsi="Times New Roman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Times New Roman" w:hAnsi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Times New Roman" w:hAnsi="Times New Roman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6284 Uzaklaştırma ve Koruma Tedbiri Talep Dilekçesi</dc:title>
  <dc:subject>Düzenlenebilir örnek ve ayrı hazırlık notları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