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sz w:val="28"/>
        </w:rPr>
        <w:t>Bankadaki Kira Güvencesinin İadesi Talebi</w:t>
      </w:r>
    </w:p>
    <w:p>
      <w:pPr>
        <w:widowControl/>
        <w:jc w:val="center"/>
      </w:pPr>
      <w:r>
        <w:t>[BANKANIN TAM UNVANI] [İLGİLİ ŞUBE] MÜDÜRLÜĞÜNE</w:t>
      </w:r>
    </w:p>
    <w:p>
      <w:pPr>
        <w:widowControl/>
      </w:pPr>
      <w:r>
        <w:t>BAŞVURAN KİRACI: [Ad soyad/unvan, kimlik/vergi numarası, adres]</w:t>
        <w:br/>
        <w:t>VEKİLİ/TEMSİLCİSİ: [Varsa gerçek temsilci ve yetki bilgisi]</w:t>
        <w:br/>
        <w:t>KİRAYA VEREN: [Kira sözleşmesindeki ad soyad/unvan]</w:t>
        <w:br/>
        <w:t>GÜVENCE HESABI: [Şube, hesap numarası/IBAN ve hesap açılış tarihi]</w:t>
        <w:br/>
        <w:t>KİRALANAN: [Tam adres; konut veya çatılı işyeri niteliği]</w:t>
      </w:r>
    </w:p>
    <w:p>
      <w:pPr>
        <w:widowControl/>
      </w:pPr>
      <w:r>
        <w:t>KONU: TBK m.342/3 koşulları kapsamında kira güvence hesabındaki güvencenin iadesi talebidir.</w:t>
      </w:r>
    </w:p>
    <w:p>
      <w:pPr>
        <w:widowControl/>
      </w:pPr>
      <w:r>
        <w:t>AÇIKLAMALAR:</w:t>
        <w:br/>
        <w:t>1. [Tarih] tarihli kira sözleşmesindeki güvence düzenine bağlı olarak bankanızda [hesap numarası] hesap açılmıştır. Hesabın kira güvencesi ve bloke koşullarını gösteren belgeler ektedir.</w:t>
        <w:br/>
        <w:t>2. Kira sözleşmesi [gerçek sona erme tarihi] tarihinde [somut sona erme dayanağı] ile sona ermiştir. Bu hususu gösteren [belge adı] Ek-3’tedir. Taşınmaz ve anahtar teslimine ilişkin kayıtlar Ek-4’te açıklanmaktadır.</w:t>
        <w:br/>
        <w:t>3. Sona erme tarihini izleyen üç aylık dönemin geçtiğini gösteren tarih bilgileri belgelerle sunulmuştur. Kiraya verenin bu dönem içinde ilgili kira sözleşmesiyle bağlantılı dava veya icra ya da iflas takibini bankanıza yazılı bildirip bildirmediğinin banka kayıtlarından kontrolünü talep ediyorum.</w:t>
        <w:br/>
        <w:t>4. İade istemi, güvence hesabındaki kayıtlı bakiyeye ve hesap sözleşmesine göre oluşan tutara ilişkindir. Hesap bilgisi ve ödeme yapılacak kendi hesabım aşağıda belirtilmiştir.</w:t>
      </w:r>
    </w:p>
    <w:p>
      <w:pPr>
        <w:widowControl/>
      </w:pPr>
      <w:r>
        <w:t>HUKUKİ DAYANAK: 6098 sayılı Türk Borçlar Kanunu m.342/3.</w:t>
      </w:r>
    </w:p>
    <w:p>
      <w:pPr>
        <w:widowControl/>
      </w:pPr>
      <w:r>
        <w:t>TALEP: Hesap ve bildirim kayıtları incelenerek TBK m.342/3 koşullarının gerçekleştiğinin tespitiyle güvence hesabındaki iade edilecek tutarın [başvuranın doğrulanmış hesabı veya uygun teslim yöntemi] üzerinden tarafıma verilmesini talep ederim. İade işlemi yapılmıyorsa bunun somut gerekçesinin, eksik belgenin veya esas alınan bildirimin kayıt ve dosya bilgisinin yazılı olarak açıklanmasını isterim.</w:t>
      </w:r>
    </w:p>
    <w:p>
      <w:pPr>
        <w:widowControl/>
      </w:pPr>
      <w:r>
        <w:t>EKLER: 1. Kira sözleşmesi. 2. Güvence hesabı ve bloke belgesi. 3. Sözleşmenin sona ermesini gösteren belgeler. 4. Taşınmaz ve anahtar teslim kayıtları. 5. Gerekli kimlik veya temsil belgeleri. 6. Önceki başvuru ve cevaplar bulunuyorsa ilgili kayıt.</w:t>
      </w:r>
    </w:p>
    <w:p>
      <w:pPr>
        <w:widowControl/>
      </w:pPr>
      <w:r>
        <w:t>[Gerçek başvuru tarihi]</w:t>
        <w:br/>
        <w:t>[Kiracı veya yetkili temsilci adı]</w:t>
        <w:br/>
        <w:t>[İmza]</w:t>
      </w:r>
    </w:p>
    <w:sectPr w:rsidR="00FC693F" w:rsidRPr="0006063C" w:rsidSect="00034616">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9" w:lineRule="auto"/>
      <w:outlineLvl w:val="0"/>
    </w:pPr>
    <w:rPr>
      <w:rFonts w:asciiTheme="majorHAnsi" w:eastAsiaTheme="majorEastAsia" w:hAnsiTheme="majorHAnsi" w:cstheme="majorBidi" w:ascii="Times New Roman" w:hAnsi="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Times New Roman" w:hAnsi="Times New Roman"/>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