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Çalışma ve Dinlenme Saatlerinin Duyurulması Talebi</w:t>
      </w:r>
    </w:p>
    <w:p>
      <w:pPr>
        <w:keepLines/>
        <w:widowControl/>
        <w:jc w:val="center"/>
      </w:pPr>
      <w:r>
        <w:rPr>
          <w:b/>
        </w:rPr>
        <w:t>[İŞVERENİN TAM UNVANI]</w:t>
        <w:br/>
        <w:t>[YETKİLİ BİRİM]</w:t>
      </w:r>
    </w:p>
    <w:p>
      <w:pPr>
        <w:keepLines/>
        <w:widowControl/>
      </w:pPr>
      <w:r>
        <w:t>BAŞVURAN: [Ad soyad / çalışan numarası]</w:t>
        <w:br/>
        <w:t>İŞYERİ VE GÖREV: [İşyeri adresi, bölüm ve görev]</w:t>
        <w:br/>
        <w:t>CEVAP KANALI: [İletişim bilgisi]</w:t>
      </w:r>
    </w:p>
    <w:p>
      <w:pPr>
        <w:keepLines/>
        <w:widowControl/>
      </w:pPr>
      <w:r>
        <w:t>KONU: [İşyeri / bölüm ve ilgili gün veya dönem] için günlük çalışma başlangıcı, bitişi ve dinlenme saatlerinin 4857 sayılı Kanun m.67 ve Çalışma Süreleri Yönetmeliği m.8 uyarınca duyurulması talebidir.</w:t>
      </w:r>
    </w:p>
    <w:p>
      <w:pPr>
        <w:widowControl/>
      </w:pPr>
      <w:r>
        <w:t>AÇIKLAMALAR:</w:t>
        <w:br/>
        <w:t>1. İşyerinizde yukarıda belirtilen bölüm ve görevde çalışıyorum. Talebim [gerçek gün veya dönem] çalışma düzeninin duyurulmasına ilişkindir.</w:t>
        <w:br/>
        <w:t>2. Açıklığa kavuşturulması gereken husus [duyurulmamış saat alanını veya aynı güne ait gerçek çelişkiyi yazın] olarak belirlenmiştir. Elimdeki kayıtlar [belge adı, tarih ve ilgili alan] şeklinde ekli çizelgede gösterilmiştir. [Duyuru bulunmaması halinde mevcut erişim durumunu gerçek bilgilerle açıklayın.]</w:t>
        <w:br/>
        <w:t>3. Belirtilen günler ve bölüm bakımından günlük çalışmanın başlangıç, bitiş ve dinlenme saatlerinin uygun araçlarla duyurulmasını; geçerli duyurunun hangi kanaldan takip edileceğinin açıklanmasını istiyorum. Mevcut farklı nüshalar bulunuyorsa geçerli düzenin belirlenmesini talep ediyorum.</w:t>
      </w:r>
    </w:p>
    <w:p>
      <w:pPr>
        <w:keepLines/>
        <w:widowControl/>
      </w:pPr>
      <w:r>
        <w:t>SONUÇ VE TALEP: 4857 m.67 ve Çalışma Süreleri Yönetmeliği m.8 uyarınca ilgili saatlerin işyerinde duyurulmasını, başvuruma ilişkin düzenleme ve duyuru kanalının belirtilen cevap adresine bildirilmesini talep ederim. Bu başvuru kendi çalışma saatlerimi tek taraflı değiştirme, fesih veya ücret alacaklarımdan vazgeçme beyanı içermez.</w:t>
      </w:r>
    </w:p>
    <w:p>
      <w:pPr>
        <w:keepLines/>
        <w:widowControl/>
      </w:pPr>
      <w:r>
        <w:t>TARİH: [Gerçek başvuru tarihi]</w:t>
        <w:br/>
        <w:t>AD SOYAD: [Doldurunuz]</w:t>
        <w:br/>
        <w:t>İMZA: [İmza]</w:t>
      </w:r>
    </w:p>
    <w:p>
      <w:pPr>
        <w:keepLines/>
        <w:widowControl/>
      </w:pPr>
      <w:r>
        <w:t>EKLER: 1. Duyuru karşılaştırma çizelgesi. 2. [Gerçekte sunulan ilgili duyurular ve erişim kayıtları; mevcut olmayan eki çıkarın.]</w:t>
      </w:r>
    </w:p>
    <w:p>
      <w:r>
        <w:br w:type="page"/>
      </w:r>
    </w:p>
    <w:p>
      <w:pPr>
        <w:jc w:val="center"/>
      </w:pPr>
      <w:r>
        <w:rPr>
          <w:b/>
          <w:sz w:val="26"/>
        </w:rPr>
        <w:t>Ek-1: Duyuru Karşılaştırma Çizelgesi</w:t>
      </w:r>
    </w:p>
    <w:p>
      <w:r>
        <w:t>Her karşılaştırma için aynı işyeri, bölüm ve gün/dönem seçilir. Belgenin içermediği saat için “belgede belirtilmemiş” yazılır. Bu çizelge başvuranın hazırlık kaydıdır; işverenin duyurusu yerine geçmez.</w:t>
      </w:r>
    </w:p>
    <w:tbl>
      <w:tblPr>
        <w:tblStyle w:val="TableGrid"/>
        <w:tblW w:type="auto" w:w="0"/>
        <w:tblLook w:firstColumn="1" w:firstRow="1" w:lastColumn="0" w:lastRow="0" w:noHBand="0" w:noVBand="1" w:val="04A0"/>
      </w:tblPr>
      <w:tblGrid>
        <w:gridCol w:w="3099"/>
        <w:gridCol w:w="3099"/>
        <w:gridCol w:w="3099"/>
      </w:tblGrid>
      <w:tr>
        <w:tc>
          <w:tcPr>
            <w:tcW w:type="dxa" w:w="3099"/>
          </w:tcPr>
          <w:p>
            <w:r>
              <w:rPr>
                <w:b/>
              </w:rPr>
              <w:t>Kontrol alanı</w:t>
            </w:r>
          </w:p>
        </w:tc>
        <w:tc>
          <w:tcPr>
            <w:tcW w:type="dxa" w:w="3099"/>
          </w:tcPr>
          <w:p>
            <w:r>
              <w:rPr>
                <w:b/>
              </w:rPr>
              <w:t>Birinci duyuru</w:t>
            </w:r>
          </w:p>
        </w:tc>
        <w:tc>
          <w:tcPr>
            <w:tcW w:type="dxa" w:w="3099"/>
          </w:tcPr>
          <w:p>
            <w:r>
              <w:rPr>
                <w:b/>
              </w:rPr>
              <w:t>İkinci duyuru</w:t>
            </w:r>
          </w:p>
        </w:tc>
      </w:tr>
      <w:tr>
        <w:tc>
          <w:tcPr>
            <w:tcW w:type="dxa" w:w="3099"/>
          </w:tcPr>
          <w:p>
            <w:pPr>
              <w:spacing w:after="160" w:before="100"/>
            </w:pPr>
            <w:r>
              <w:t>Belge adı ve kaynak</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İşyeri / bölüm</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Geçerli gün / dönem</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Çalışma başlangıcı</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Çalışma bitişi</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Dinlenme aralığı</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Duyurunun tarihi</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Belgeyi görme tarihi</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Erişim kanalı</w:t>
            </w:r>
          </w:p>
        </w:tc>
        <w:tc>
          <w:tcPr>
            <w:tcW w:type="dxa" w:w="3099"/>
          </w:tcPr>
          <w:p>
            <w:pPr>
              <w:spacing w:after="160" w:before="100"/>
            </w:pPr>
            <w:r>
              <w:t>[Gerçek bilgi]</w:t>
            </w:r>
          </w:p>
        </w:tc>
        <w:tc>
          <w:tcPr>
            <w:tcW w:type="dxa" w:w="3099"/>
          </w:tcPr>
          <w:p>
            <w:pPr>
              <w:spacing w:after="160" w:before="100"/>
            </w:pPr>
            <w:r>
              <w:t>[Gerçek bilgi]</w:t>
            </w:r>
          </w:p>
        </w:tc>
      </w:tr>
      <w:tr>
        <w:tc>
          <w:tcPr>
            <w:tcW w:type="dxa" w:w="3099"/>
          </w:tcPr>
          <w:p>
            <w:pPr>
              <w:spacing w:after="160" w:before="100"/>
            </w:pPr>
            <w:r>
              <w:t>Açıklanacak fark / eksik</w:t>
            </w:r>
          </w:p>
        </w:tc>
        <w:tc>
          <w:tcPr>
            <w:tcW w:type="dxa" w:w="3099"/>
          </w:tcPr>
          <w:p>
            <w:pPr>
              <w:spacing w:after="160" w:before="100"/>
            </w:pPr>
            <w:r>
              <w:t>[Gerçek bilgi]</w:t>
            </w:r>
          </w:p>
        </w:tc>
        <w:tc>
          <w:tcPr>
            <w:tcW w:type="dxa" w:w="3099"/>
          </w:tcPr>
          <w:p>
            <w:pPr>
              <w:spacing w:after="160" w:before="100"/>
            </w:pPr>
            <w:r>
              <w:t>[Gerçek bilgi]</w:t>
            </w:r>
          </w:p>
        </w:tc>
      </w:tr>
    </w:tbl>
    <w:p>
      <w:r>
        <w:t>Çizelgeyi hazırlayan: [Ad soyad]     Tarih: [Gerçek tarih]</w:t>
      </w:r>
    </w:p>
    <w:p>
      <w:r>
        <w:t>Kaynak ekleri: [Karşılaştırılan gerçek duyuruları ad ve tarihleriyle listeleyin.]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4"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