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80"/>
        <w:jc w:val="center"/>
      </w:pPr>
      <w:r>
        <w:rPr>
          <w:rFonts w:ascii="Times New Roman" w:hAnsi="Times New Roman" w:eastAsia="Times New Roman"/>
          <w:b/>
          <w:sz w:val="23"/>
        </w:rPr>
        <w:t>[GÜVENCE VE HÜKÜM DOSYASINDA YETKİLİ</w:t>
        <w:br/>
        <w:t>HÂKİMLİĞE / MAHKEMEYE]</w:t>
      </w:r>
    </w:p>
    <w:p>
      <w:pPr>
        <w:keepLines/>
      </w:pPr>
      <w:r>
        <w:rPr>
          <w:rFonts w:ascii="Times New Roman" w:hAnsi="Times New Roman" w:eastAsia="Times New Roman"/>
          <w:b/>
        </w:rPr>
        <w:t xml:space="preserve">DOSYA NO: </w:t>
      </w:r>
      <w:r>
        <w:rPr>
          <w:rFonts w:ascii="Times New Roman" w:hAnsi="Times New Roman" w:eastAsia="Times New Roman"/>
        </w:rPr>
        <w:t>[Gerçek esas/karar veya ilgili dosya numarası]</w:t>
      </w:r>
    </w:p>
    <w:p>
      <w:pPr>
        <w:keepLines/>
      </w:pPr>
      <w:r>
        <w:rPr>
          <w:rFonts w:ascii="Times New Roman" w:hAnsi="Times New Roman" w:eastAsia="Times New Roman"/>
          <w:b/>
        </w:rPr>
        <w:t xml:space="preserve">TALEPTE BULUNAN HÜKÜMLÜ: </w:t>
      </w:r>
      <w:r>
        <w:rPr>
          <w:rFonts w:ascii="Times New Roman" w:hAnsi="Times New Roman" w:eastAsia="Times New Roman"/>
        </w:rPr>
        <w:t>[Ad-soyad, T.C. kimlik no, adres]</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KONU: </w:t>
      </w:r>
      <w:r>
        <w:rPr>
          <w:rFonts w:ascii="Times New Roman" w:hAnsi="Times New Roman" w:eastAsia="Times New Roman"/>
        </w:rPr>
        <w:t>CMK m.115/1 uyarınca, CMK m.113/1-a kapsamındaki bütün yükümlülükler yerine getirildiğinden, güvencenin bu bendi karşılayan ve kararda belirtilen [tutar/pay] kısmının iadesi talebidir.</w:t>
      </w:r>
    </w:p>
    <w:p>
      <w:pPr>
        <w:pStyle w:val="Heading1"/>
        <w:keepNext/>
        <w:keepLines/>
      </w:pPr>
      <w:r>
        <w:rPr>
          <w:rFonts w:ascii="Times New Roman" w:hAnsi="Times New Roman" w:eastAsia="Times New Roman"/>
        </w:rPr>
        <w:t>AÇIKLAMALAR</w:t>
      </w:r>
    </w:p>
    <w:p>
      <w:pPr>
        <w:keepLines/>
        <w:ind w:firstLine="216"/>
      </w:pPr>
      <w:r>
        <w:rPr>
          <w:rFonts w:ascii="Times New Roman" w:hAnsi="Times New Roman" w:eastAsia="Times New Roman"/>
        </w:rPr>
        <w:t>1. [Kararı veren merci] tarafından [tarih ve sayı] tarihli kararla, hakkımda CMK m.109/3-f kapsamında [gerçek tutar] TL güvence gösterme yükümlülüğü uygulanmıştır. Güvence [tarih] tarihinde, [dekont/vezne makbuzu numarası] ile [yatıran bilgisi] tarafından dosyaya yatırılmıştır.</w:t>
      </w:r>
    </w:p>
    <w:p>
      <w:pPr>
        <w:keepLines/>
        <w:ind w:firstLine="216"/>
      </w:pPr>
      <w:r>
        <w:rPr>
          <w:rFonts w:ascii="Times New Roman" w:hAnsi="Times New Roman" w:eastAsia="Times New Roman"/>
        </w:rPr>
        <w:t>2. Güvence kararında CMK m.113/2 uyarınca, toplam güvencenin [karardaki gerçek tutar veya belirlenebilir pay] kısmının CMK m.113/1-a kapsamındaki usul işlemleri, hükmün infazı ve diğer yükümlülüklerde hazır bulunmayı karşıladığı belirtilmiştir. [Kararda ayrım yoksa: Bu kısmın karar ve dosya hesabı üzerinden belirlenmesini ayrıca talep ederim.]</w:t>
      </w:r>
    </w:p>
    <w:p>
      <w:pPr>
        <w:keepLines/>
        <w:ind w:firstLine="216"/>
      </w:pPr>
      <w:r>
        <w:rPr>
          <w:rFonts w:ascii="Times New Roman" w:hAnsi="Times New Roman" w:eastAsia="Times New Roman"/>
        </w:rPr>
        <w:t>3. Dosyada [mahkeme adı]nın [esas-karar no] sayılı [tarih] tarihli mahkûmiyet hükmü bulunmaktadır. Hükmün kanun yolu ve kesinleşme durumu [yalnız resmî kayıttaki gerçek bilgi]dır. Buna ilişkin [kesinleşme şerhi/UYAP kaydı/karar örneği] ektedir.</w:t>
      </w:r>
    </w:p>
    <w:p>
      <w:pPr>
        <w:keepLines/>
        <w:ind w:firstLine="216"/>
      </w:pPr>
      <w:r>
        <w:rPr>
          <w:rFonts w:ascii="Times New Roman" w:hAnsi="Times New Roman" w:eastAsia="Times New Roman"/>
        </w:rPr>
        <w:t>4. CMK m.113/1-a kapsamındaki yükümlülüklerin tamamı yerine getirilmiştir: [her usul işlemine katılım, infaz için hazır bulunma ve karardaki diğer yükümlülükler; tarih ve belge numarasıyla ayrı ayrı yazılmalıdır]. Devam eden veya ihlal edildiği yönünde karara bağlanmış başka yükümlülük bulunmadığı [güncel kayıt] ile görülmektedir.</w:t>
      </w:r>
    </w:p>
    <w:p>
      <w:pPr>
        <w:keepLines/>
        <w:ind w:firstLine="216"/>
      </w:pPr>
      <w:r>
        <w:rPr>
          <w:rFonts w:ascii="Times New Roman" w:hAnsi="Times New Roman" w:eastAsia="Times New Roman"/>
        </w:rPr>
        <w:t>5. Güncel güvence hesabında [tarih] itibarıyla toplam [bakiye] TL mevcuttur. CMK m.113/1-a'ya ayrılan [tutar/pay] bakımından gelir kaydı, önceden ödeme veya mahsup bulunmamaktadır / [varsa gerçek işlem ve kalan bakiye açıklanır]. İstemim yalnız bu bent için ayrılan mevcut kısma yöneliktir.</w:t>
      </w:r>
    </w:p>
    <w:p>
      <w:pPr>
        <w:keepLines/>
        <w:ind w:firstLine="216"/>
      </w:pPr>
      <w:r>
        <w:rPr>
          <w:rFonts w:ascii="Times New Roman" w:hAnsi="Times New Roman" w:eastAsia="Times New Roman"/>
        </w:rPr>
        <w:t>6. CMK m.115/1, hükümlünün CMK m.113/1-a'da yazılı bütün yükümlülükleri yerine getirmesi hâlinde, bu bendi karşılayan ve CMK m.113/2'ye göre kararda belirtilen kısmın kendisine geri verilmesini düzenler. CMK m.113/1-b kapsamındaki mağdur, nafaka, kamusal gider veya para cezası kısımlarının bu taleple otomatik iadesi istenmemektedir.</w:t>
      </w:r>
    </w:p>
    <w:p>
      <w:pPr>
        <w:keepLines/>
        <w:ind w:firstLine="216"/>
      </w:pPr>
      <w:r>
        <w:rPr>
          <w:rFonts w:ascii="Times New Roman" w:hAnsi="Times New Roman" w:eastAsia="Times New Roman"/>
        </w:rPr>
        <w:t>7. İadenin yanlış kişiye veya hesaba yapılmaması için yatırma belgesindeki kişi, dosya hesabındaki hak sahibi ve tarafıma ait [IBAN/vezne yöntemi] bilgilerinin muhasebe birimince teyidi ile ödeme emrinde açıkça gösterilmesini talep ederim.</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m.109/3-f, 113, 114, 115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güvence/adli kontrol kararları; Ek-2 yatırma dekontları; Ek-3 CMK 113/2 kısmını gösteren karar; Ek-4 mahkûmiyet hükmü ve gerçek kanun yolu/kesinleşme kaydı; Ek-5 duruşma, çağrı ve infaz tutanakları; Ek-6 yükümlülük takip çizelgesi; Ek-7 güncel dosya hesabı ve muhasebe dökümü; Ek-8 kimlik ve doğrulanmış ödeme bilgisi; Ek-9 vekâletname veya müdafilik kaydı.</w:t>
      </w:r>
    </w:p>
    <w:p>
      <w:pPr>
        <w:pStyle w:val="Heading1"/>
        <w:keepNext/>
        <w:keepLines/>
      </w:pPr>
      <w:r>
        <w:rPr>
          <w:rFonts w:ascii="Times New Roman" w:hAnsi="Times New Roman" w:eastAsia="Times New Roman"/>
        </w:rPr>
        <w:t>SONUÇ VE İSTEM</w:t>
      </w:r>
    </w:p>
    <w:p>
      <w:pPr>
        <w:keepLines/>
        <w:ind w:firstLine="216"/>
      </w:pPr>
      <w:r>
        <w:rPr>
          <w:rFonts w:ascii="Times New Roman" w:hAnsi="Times New Roman" w:eastAsia="Times New Roman"/>
        </w:rPr>
        <w:t>Açıklanan nedenlerle; (1) CMK m.113/1-a kapsamındaki bütün yükümlülüklerin yerine getirildiğinin dosya kayıtlarıyla tespitine, (2) güvencenin bu bendi karşılayan ve CMK m.113/2 uyarınca kararda belirtilen [tutar/pay] kısmının güncel hesap üzerinden belirlenmesine, (3) bu kısmın CMK m.115/1 uyarınca tarafıma geri verilmesine, (4) ödeme öncesinde kimlik ve hesap bilgilerinin teyidine, (5) iade kararının dosya ve muhasebe kayıtlarına işlenerek işlem dekontunun tarafıma verilmesine karar verilmesini saygıyla arz ve talep ederim. [Tarih]</w:t>
      </w:r>
    </w:p>
    <w:p>
      <w:pPr>
        <w:jc w:val="right"/>
      </w:pPr>
      <w:r>
        <w:rPr>
          <w:rFonts w:ascii="Times New Roman" w:hAnsi="Times New Roman" w:eastAsia="Times New Roman"/>
          <w:b/>
        </w:rPr>
        <w:t>[Hükümlü veya müdafii]</w:t>
        <w:br/>
        <w:t>[Ad-soyad]</w:t>
        <w:br/>
        <w:t>[İmza / E-imza]</w:t>
      </w:r>
    </w:p>
    <w:sectPr w:rsidR="00FC693F" w:rsidRPr="0006063C" w:rsidSect="00034616">
      <w:pgSz w:w="12240" w:h="15840"/>
      <w:pgMar w:top="792"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0"/>
      <w:outlineLvl w:val="0"/>
    </w:pPr>
    <w:rPr>
      <w:rFonts w:asciiTheme="majorHAnsi" w:eastAsiaTheme="majorEastAsia" w:hAnsiTheme="majorHAnsi" w:cstheme="majorBidi" w:ascii="Times New Roman" w:hAnsi="Times New Roman" w:eastAsia="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115/1 Hükümlünün Güvence Hazır Bulunma Kısmının İadesi Dilekçesi</dc:title>
  <dc:subject>CMK 113/1-a güvence kısmının yükümlülüklerini yerine getiren hükümlüye geri verilmesi</dc:subject>
  <dc:creator>Av. Halil Bakırcı</dc:creator>
  <cp:keywords>CMK 115/1, güvencenin geri verilmesi, hükümlü, CMK 113/1-a, güvence iadesi</cp:keywords>
  <dc:description>generated by python-docx</dc:description>
  <cp:lastModifiedBy/>
  <cp:revision>1</cp:revision>
  <dcterms:created xsi:type="dcterms:W3CDTF">2013-12-23T23:15:00Z</dcterms:created>
  <dcterms:modified xsi:type="dcterms:W3CDTF">2013-12-23T23:15:00Z</dcterms:modified>
  <cp:category/>
</cp:coreProperties>
</file>