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İLGİLİ SORUŞTURMA NO: </w:t>
      </w:r>
      <w:r>
        <w:rPr>
          <w:rFonts w:ascii="Times New Roman" w:hAnsi="Times New Roman" w:eastAsia="Times New Roman"/>
        </w:rPr>
        <w:t>[Biliniyorsa gerçek soruşturma numarası]</w:t>
      </w:r>
    </w:p>
    <w:p>
      <w:pPr>
        <w:keepNext w:val="0"/>
        <w:keepLines/>
      </w:pPr>
      <w:r>
        <w:rPr>
          <w:rFonts w:ascii="Times New Roman" w:hAnsi="Times New Roman" w:eastAsia="Times New Roman"/>
          <w:b/>
        </w:rPr>
        <w:t xml:space="preserve">ŞİKÂYETÇİ / İHBAR EDEN: </w:t>
      </w:r>
      <w:r>
        <w:rPr>
          <w:rFonts w:ascii="Times New Roman" w:hAnsi="Times New Roman" w:eastAsia="Times New Roman"/>
        </w:rPr>
        <w:t>[Ad-soyad, T.C. kimlik no, adres]</w:t>
      </w:r>
    </w:p>
    <w:p>
      <w:pPr>
        <w:keepNext w:val="0"/>
        <w:keepLines/>
      </w:pPr>
      <w:r>
        <w:rPr>
          <w:rFonts w:ascii="Times New Roman" w:hAnsi="Times New Roman" w:eastAsia="Times New Roman"/>
          <w:b/>
        </w:rPr>
        <w:t xml:space="preserve">VEKİLİ: </w:t>
      </w:r>
      <w:r>
        <w:rPr>
          <w:rFonts w:ascii="Times New Roman" w:hAnsi="Times New Roman" w:eastAsia="Times New Roman"/>
        </w:rPr>
        <w:t>Av. [Ad-soyad, baro ve sicil, adres; varsa]</w:t>
      </w:r>
    </w:p>
    <w:p>
      <w:pPr>
        <w:keepNext w:val="0"/>
        <w:keepLines/>
      </w:pPr>
      <w:r>
        <w:rPr>
          <w:rFonts w:ascii="Times New Roman" w:hAnsi="Times New Roman" w:eastAsia="Times New Roman"/>
          <w:b/>
        </w:rPr>
        <w:t xml:space="preserve">ŞÜPHELİLER: </w:t>
      </w:r>
      <w:r>
        <w:rPr>
          <w:rFonts w:ascii="Times New Roman" w:hAnsi="Times New Roman" w:eastAsia="Times New Roman"/>
        </w:rPr>
        <w:t>[Biliniyorsa gerçek kişi; bilinmiyorsa paylaşımı yapan hesabı kullanan ve erişim zincirinde sorumluluğu bulunan kişi veya kişiler]</w:t>
      </w:r>
    </w:p>
    <w:p>
      <w:pPr>
        <w:keepNext w:val="0"/>
        <w:keepLines/>
      </w:pPr>
      <w:r>
        <w:rPr>
          <w:rFonts w:ascii="Times New Roman" w:hAnsi="Times New Roman" w:eastAsia="Times New Roman"/>
          <w:b/>
        </w:rPr>
        <w:t xml:space="preserve">KONU: </w:t>
      </w:r>
      <w:r>
        <w:rPr>
          <w:rFonts w:ascii="Times New Roman" w:hAnsi="Times New Roman" w:eastAsia="Times New Roman"/>
        </w:rPr>
        <w:t>Soruşturma evrakının [platform/hesap] üzerinden yayımlanması olayıyla ilgili yayın delili, platform kayıtları ve mevcut dosya erişim loglarının korunması; olayın CMK m.157 ve somut fiile göre TCK m.285 ile ilgili diğer hükümler yönünden araştırılması talebidir.</w:t>
      </w:r>
    </w:p>
    <w:p>
      <w:pPr>
        <w:pStyle w:val="Heading1"/>
        <w:keepNext/>
        <w:keepLines/>
      </w:pPr>
      <w:r>
        <w:rPr>
          <w:rFonts w:ascii="Times New Roman" w:hAnsi="Times New Roman" w:eastAsia="Times New Roman"/>
        </w:rPr>
        <w:t>AÇIKLAMALAR</w:t>
      </w:r>
    </w:p>
    <w:p>
      <w:pPr>
        <w:keepNext w:val="0"/>
        <w:keepLines/>
        <w:ind w:firstLine="259"/>
      </w:pPr>
      <w:r>
        <w:rPr>
          <w:rFonts w:ascii="Times New Roman" w:hAnsi="Times New Roman" w:eastAsia="Times New Roman"/>
        </w:rPr>
        <w:t>1. [Başsavcılık] nezdindeki [numara] sayılı soruşturmada [gerçek sıfat] olarak bulunmaktayım. [Tarih-saat] tarihinde [tam URL ve hesap adı] adresinde, dosyaya ait olduğu anlaşılan [evrakın başlığı, tarihi veya ayırt edici bilgisi] yayımlanmıştır. Paylaşımı [nasıl öğrendiğinizi] gördüm. Ek-1’de URL, hesap, tarih-saat ve içeriğin bağlamını gösteren kayıt bulunmaktadır.</w:t>
      </w:r>
    </w:p>
    <w:p>
      <w:pPr>
        <w:keepNext w:val="0"/>
        <w:keepLines/>
        <w:ind w:firstLine="259"/>
      </w:pPr>
      <w:r>
        <w:rPr>
          <w:rFonts w:ascii="Times New Roman" w:hAnsi="Times New Roman" w:eastAsia="Times New Roman"/>
        </w:rPr>
        <w:t>2. Paylaşılan içeriğin dosyadaki [evrak] ile eşleştiğini düşündüren somut noktalar [yalnız gerçek ayırt edici bilgiler] şeklindedir. Belgenin özgün, değiştirilmiş veya sahte olup olmadığının soruşturma dosyasındaki gerçek evrakla karşılaştırılarak belirlenmesini talep ediyorum.</w:t>
      </w:r>
    </w:p>
    <w:p>
      <w:pPr>
        <w:keepNext w:val="0"/>
        <w:keepLines/>
        <w:ind w:firstLine="259"/>
      </w:pPr>
      <w:r>
        <w:rPr>
          <w:rFonts w:ascii="Times New Roman" w:hAnsi="Times New Roman" w:eastAsia="Times New Roman"/>
        </w:rPr>
        <w:t>3. Yayının [herkese açık hesap / erişim biçimi] üzerinden yapıldığı görülmektedir. Açıklanan bölümün [masumiyet karinesi, haberleşmenin gizliliği veya özel hayat bakımından somut etkisi] şudur: [gerçek açıklama]. Açıklamanın maddi gerçeğin ortaya çıkmasını engellemeye elverişliliğini gösteren olay [varsa gerçek mesaj, tanığa ulaşma, delile müdahale veya başka kayıt] ile sınırlıdır; bulunmayan olgu ileri sürülmemektedir.</w:t>
      </w:r>
    </w:p>
    <w:p>
      <w:pPr>
        <w:keepNext w:val="0"/>
        <w:keepLines/>
        <w:ind w:firstLine="259"/>
      </w:pPr>
      <w:r>
        <w:rPr>
          <w:rFonts w:ascii="Times New Roman" w:hAnsi="Times New Roman" w:eastAsia="Times New Roman"/>
        </w:rPr>
        <w:t>4. Paylaşımın kaynağı tarafımdan kesin olarak bilinmemektedir. Bu nedenle peşin fail isnadı yerine, UYAP ve ilgili kurum sistemlerinde gerçekten bulunan kullanıcı erişimi, görüntüleme, indirme, yazdırma, dışa aktarma ve evrak işlem kayıtlarının kaybolmadan korunmasını; dosyadaki erişim yetkileriyle karşılaştırılmasını talep ediyorum.</w:t>
      </w:r>
    </w:p>
    <w:p>
      <w:pPr>
        <w:keepNext w:val="0"/>
        <w:keepLines/>
        <w:ind w:firstLine="259"/>
      </w:pPr>
      <w:r>
        <w:rPr>
          <w:rFonts w:ascii="Times New Roman" w:hAnsi="Times New Roman" w:eastAsia="Times New Roman"/>
        </w:rPr>
        <w:t>5. [Platform] nezdindeki içerik, hesap, yükleme, değişiklik ve silme kayıtları zaman içinde kaybolabileceğinden kanuni usulle koruma ve bilgi talebi gönderilmesini; paylaşımın ilk yayın zamanı, hesabın kullanım bilgileri ve yeniden yayılma bağlantılarının araştırılmasını talep ediyorum. Bu talep, başvurucunun hesaba izinsiz erişmesi anlamına gelmez.</w:t>
      </w:r>
    </w:p>
    <w:p>
      <w:pPr>
        <w:keepNext w:val="0"/>
        <w:keepLines/>
        <w:ind w:firstLine="259"/>
      </w:pPr>
      <w:r>
        <w:rPr>
          <w:rFonts w:ascii="Times New Roman" w:hAnsi="Times New Roman" w:eastAsia="Times New Roman"/>
        </w:rPr>
        <w:t>6. İstenen koruma tedbirleri müdafiin ve diğer ilgililerin kanundan doğan savunma veya dosya inceleme haklarını ortadan kaldırmayı amaçlamamaktadır. CMK m.157’nin savunma haklarına zarar vermeme koşulu gözetilerek, evrakın yalnız gerekli kişiler ve gerekli kapsamla işlenmesi, varsa gereksiz kişisel verilerin çoğaltılmaması ve yeni yayımların önlenmesi için kanuna uygun tedbirlerin değerlendirilmesini talep ediyorum.</w:t>
      </w:r>
    </w:p>
    <w:p>
      <w:r>
        <w:rPr>
          <w:rFonts w:ascii="Times New Roman" w:hAnsi="Times New Roman" w:eastAsia="Times New Roman"/>
        </w:rPr>
        <w:br w:type="page"/>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m.157, 158, 160 ve 161; somut olaya göre 5237 sayılı Türk Ceza Kanunu m.285 ve ilgili mevzuat.</w:t>
      </w:r>
    </w:p>
    <w:p>
      <w:pPr>
        <w:pStyle w:val="Heading1"/>
        <w:keepNext/>
        <w:keepLines/>
      </w:pPr>
      <w:r>
        <w:rPr>
          <w:rFonts w:ascii="Times New Roman" w:hAnsi="Times New Roman" w:eastAsia="Times New Roman"/>
        </w:rPr>
        <w:t>DELİLLER</w:t>
      </w:r>
    </w:p>
    <w:p>
      <w:r>
        <w:rPr>
          <w:rFonts w:ascii="Times New Roman" w:hAnsi="Times New Roman" w:eastAsia="Times New Roman"/>
        </w:rPr>
        <w:t>Tam URL ve hesap bilgisi; tarih-saatli ekran ve sayfa kayıtları; indirilebilen özgün yayın dosyası; mevcut soruşturma evrakı; yetkili makamların erişim ve işlem logları; platform kayıtları; varsa paylaşımın etkisini gösteren gerçek mesaj ve tutanaklar; her türlü hukuka uygun delil.</w:t>
      </w:r>
    </w:p>
    <w:p>
      <w:pPr>
        <w:pStyle w:val="Heading1"/>
        <w:keepNext/>
        <w:keepLines/>
      </w:pPr>
      <w:r>
        <w:rPr>
          <w:rFonts w:ascii="Times New Roman" w:hAnsi="Times New Roman" w:eastAsia="Times New Roman"/>
        </w:rPr>
        <w:t>SONUÇ VE İSTEM</w:t>
      </w:r>
    </w:p>
    <w:p>
      <w:pPr>
        <w:keepNext w:val="0"/>
        <w:keepLines/>
        <w:ind w:firstLine="259"/>
      </w:pPr>
      <w:r>
        <w:rPr>
          <w:rFonts w:ascii="Times New Roman" w:hAnsi="Times New Roman" w:eastAsia="Times New Roman"/>
        </w:rPr>
        <w:t>Açıklanan nedenlerle; (1) yayın içeriği ve hesap kayıtlarının kaybolmadan korunmasına, (2) paylaşılan belgenin soruşturma dosyasındaki gerçek evrakla karşılaştırılmasına, (3) mevcut UYAP/kurum erişim ve işlem kayıtlarının korunup incelenmesine, (4) platformdan gerekli bilgilerin kanuni usulle istenmesine, (5) olayın CMK m.157 ve somut fiile göre TCK m.285 ile resen gözetilecek diğer hükümler yönünden araştırılmasına, (6) başvurunun sonucu hakkında tarafıma bilgi verilmesine karar verilmesini arz ederim. [Tarih]</w:t>
      </w:r>
    </w:p>
    <w:p>
      <w:pPr>
        <w:keepNext w:val="0"/>
        <w:keepLines/>
        <w:jc w:val="right"/>
      </w:pPr>
      <w:r>
        <w:rPr>
          <w:rFonts w:ascii="Times New Roman" w:hAnsi="Times New Roman" w:eastAsia="Times New Roman"/>
          <w:b/>
        </w:rPr>
        <w:t>Şikâyetçi / İhbar Eden / Vekili</w:t>
        <w:br/>
        <w:t>[Ad-soyad]</w:t>
        <w:br/>
        <w:t>[İmza veya e-imza]</w:t>
      </w:r>
    </w:p>
    <w:p>
      <w:pPr>
        <w:pStyle w:val="Heading1"/>
        <w:keepNext/>
        <w:keepLines/>
      </w:pPr>
      <w:r>
        <w:rPr>
          <w:rFonts w:ascii="Times New Roman" w:hAnsi="Times New Roman" w:eastAsia="Times New Roman"/>
        </w:rPr>
        <w:t>EKLER</w:t>
      </w:r>
    </w:p>
    <w:p>
      <w:pPr>
        <w:keepNext w:val="0"/>
        <w:keepLines/>
      </w:pPr>
      <w:r>
        <w:rPr>
          <w:rFonts w:ascii="Times New Roman" w:hAnsi="Times New Roman" w:eastAsia="Times New Roman"/>
        </w:rPr>
        <w:t>1. URL, hesap ve tarih-saat kaydı</w:t>
      </w:r>
    </w:p>
    <w:p>
      <w:pPr>
        <w:keepNext w:val="0"/>
        <w:keepLines/>
      </w:pPr>
      <w:r>
        <w:rPr>
          <w:rFonts w:ascii="Times New Roman" w:hAnsi="Times New Roman" w:eastAsia="Times New Roman"/>
        </w:rPr>
        <w:t>2. İçeriğin bağlamını gösteren ekran veya sayfa kaydı</w:t>
      </w:r>
    </w:p>
    <w:p>
      <w:pPr>
        <w:keepNext w:val="0"/>
        <w:keepLines/>
      </w:pPr>
      <w:r>
        <w:rPr>
          <w:rFonts w:ascii="Times New Roman" w:hAnsi="Times New Roman" w:eastAsia="Times New Roman"/>
        </w:rPr>
        <w:t>3. Varsa yayımlanan dosyanın değişmeden indirilen kopyası ve teknik özeti</w:t>
      </w:r>
    </w:p>
    <w:p>
      <w:pPr>
        <w:keepNext w:val="0"/>
        <w:keepLines/>
      </w:pPr>
      <w:r>
        <w:rPr>
          <w:rFonts w:ascii="Times New Roman" w:hAnsi="Times New Roman" w:eastAsia="Times New Roman"/>
        </w:rPr>
        <w:t>4. İlgili soruşturmayla bağı gösteren gerçek belgeler</w:t>
      </w:r>
    </w:p>
    <w:p>
      <w:pPr>
        <w:keepNext w:val="0"/>
        <w:keepLines/>
      </w:pPr>
      <w:r>
        <w:rPr>
          <w:rFonts w:ascii="Times New Roman" w:hAnsi="Times New Roman" w:eastAsia="Times New Roman"/>
        </w:rPr>
        <w:t>5. Varsa paylaşımın soruşturmaya etkisini gösteren kayıtlar</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gerçek dosya, yayın ve kişi bilgileriyle doldurun; size uymayan seçenekleri silin. Bilinmeyen fail, erişim kaydı veya teknik veri varmış gibi yazmayın. Gizli evrakı gereksiz yere çoğaltmayın; yalnız hukuka uygun delilleri yetkili makama sunun.</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Times New Roman" w:hAnsi="Times New Roman" w:eastAsia="Times New Roman"/>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157 Soruşturma Evrakının Paylaşılması Nedeniyle Gizlilik İhlali Şikâyet Dilekçesi</dc:title>
  <dc:subject>Yayın delili, platform kayıtları ve soruşturma dosyası erişim loglarının korunması talebi</dc:subject>
  <dc:creator>Av. Halil Bakırcı</dc:creator>
  <cp:keywords>CMK 157, TCK 285, soruşturma gizliliği, evrak paylaşımı, erişim logu, şikâyet dilekçesi</cp:keywords>
  <dc:description>generated by python-docx</dc:description>
  <cp:lastModifiedBy/>
  <cp:revision>1</cp:revision>
  <dcterms:created xsi:type="dcterms:W3CDTF">2013-12-23T23:15:00Z</dcterms:created>
  <dcterms:modified xsi:type="dcterms:W3CDTF">2013-12-23T23:15:00Z</dcterms:modified>
  <cp:category/>
</cp:coreProperties>
</file>