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rPr>
        <w:t>[YER] CUMHURİYET BAŞSAVCILIĞINA</w:t>
      </w:r>
    </w:p>
    <w:p>
      <w:pPr>
        <w:keepNext w:val="0"/>
        <w:keepLines/>
      </w:pPr>
      <w:r>
        <w:rPr>
          <w:rFonts w:ascii="Times New Roman" w:hAnsi="Times New Roman" w:eastAsia="Times New Roman"/>
          <w:b/>
        </w:rPr>
        <w:t xml:space="preserve">SORUŞTURMA NO: </w:t>
      </w:r>
      <w:r>
        <w:rPr>
          <w:rFonts w:ascii="Times New Roman" w:hAnsi="Times New Roman" w:eastAsia="Times New Roman"/>
        </w:rPr>
        <w:t>[Gerçek soruşturma numarası]</w:t>
      </w:r>
    </w:p>
    <w:p>
      <w:pPr>
        <w:keepNext w:val="0"/>
        <w:keepLines/>
      </w:pPr>
      <w:r>
        <w:rPr>
          <w:rFonts w:ascii="Times New Roman" w:hAnsi="Times New Roman" w:eastAsia="Times New Roman"/>
          <w:b/>
        </w:rPr>
        <w:t xml:space="preserve">TALEP EDEN ŞÜPHELİ: </w:t>
      </w:r>
      <w:r>
        <w:rPr>
          <w:rFonts w:ascii="Times New Roman" w:hAnsi="Times New Roman" w:eastAsia="Times New Roman"/>
        </w:rPr>
        <w:t>[Ad-soyad, T.C. kimlik no ve adres]</w:t>
      </w:r>
    </w:p>
    <w:p>
      <w:pPr>
        <w:keepNext w:val="0"/>
        <w:keepLines/>
      </w:pPr>
      <w:r>
        <w:rPr>
          <w:rFonts w:ascii="Times New Roman" w:hAnsi="Times New Roman" w:eastAsia="Times New Roman"/>
          <w:b/>
        </w:rPr>
        <w:t xml:space="preserve">MÜDAFİİ: </w:t>
      </w:r>
      <w:r>
        <w:rPr>
          <w:rFonts w:ascii="Times New Roman" w:hAnsi="Times New Roman" w:eastAsia="Times New Roman"/>
        </w:rPr>
        <w:t>Av. [Ad-soyad, baro-sicil ve adres; varsa]</w:t>
      </w:r>
    </w:p>
    <w:p>
      <w:pPr>
        <w:keepNext w:val="0"/>
        <w:keepLines/>
      </w:pPr>
      <w:r>
        <w:rPr>
          <w:rFonts w:ascii="Times New Roman" w:hAnsi="Times New Roman" w:eastAsia="Times New Roman"/>
          <w:b/>
        </w:rPr>
        <w:t xml:space="preserve">İSNAT EDİLEN FİİL / MADDE: </w:t>
      </w:r>
      <w:r>
        <w:rPr>
          <w:rFonts w:ascii="Times New Roman" w:hAnsi="Times New Roman" w:eastAsia="Times New Roman"/>
        </w:rPr>
        <w:t>[Gerçek fiil, suç tarihi ve bildirilen kanun maddesi]</w:t>
      </w:r>
    </w:p>
    <w:p>
      <w:pPr>
        <w:keepNext w:val="0"/>
        <w:keepLines/>
      </w:pPr>
      <w:r>
        <w:rPr>
          <w:rFonts w:ascii="Times New Roman" w:hAnsi="Times New Roman" w:eastAsia="Times New Roman"/>
          <w:b/>
        </w:rPr>
        <w:t xml:space="preserve">UYGULANMASI İSTENEN ÖZEL HÜKÜM: </w:t>
      </w:r>
      <w:r>
        <w:rPr>
          <w:rFonts w:ascii="Times New Roman" w:hAnsi="Times New Roman" w:eastAsia="Times New Roman"/>
        </w:rPr>
        <w:t>[TCK veya özel kanun madde/fıkrası]</w:t>
      </w:r>
    </w:p>
    <w:p>
      <w:pPr>
        <w:keepNext w:val="0"/>
        <w:keepLines/>
      </w:pPr>
      <w:r>
        <w:rPr>
          <w:rFonts w:ascii="Times New Roman" w:hAnsi="Times New Roman" w:eastAsia="Times New Roman"/>
          <w:b/>
        </w:rPr>
        <w:t xml:space="preserve">KONU: </w:t>
      </w:r>
      <w:r>
        <w:rPr>
          <w:rFonts w:ascii="Times New Roman" w:hAnsi="Times New Roman" w:eastAsia="Times New Roman"/>
        </w:rPr>
        <w:t>Somut belgelerle açıklanan cezayı kaldıran etkin pişmanlık veya şahsî cezasızlık koşullarının değerlendirilmesi; lehe kayıtların dosyaya alınması ve CMK m.171/1 uyarınca kovuşturmaya yer olmadığına karar verme takdirinin kullanılması talebidir.</w:t>
      </w:r>
    </w:p>
    <w:p>
      <w:pPr>
        <w:pStyle w:val="Heading1"/>
        <w:keepNext/>
        <w:keepLines/>
      </w:pPr>
      <w:r>
        <w:rPr>
          <w:rFonts w:ascii="Times New Roman" w:hAnsi="Times New Roman" w:eastAsia="Times New Roman"/>
        </w:rPr>
        <w:t>AÇIKLAMALAR</w:t>
      </w:r>
    </w:p>
    <w:p>
      <w:pPr>
        <w:keepNext w:val="0"/>
        <w:keepLines/>
        <w:ind w:firstLine="230"/>
      </w:pPr>
      <w:r>
        <w:rPr>
          <w:rFonts w:ascii="Times New Roman" w:hAnsi="Times New Roman" w:eastAsia="Times New Roman"/>
        </w:rPr>
        <w:t>1. Yukarıda numarası yazılı soruşturmada tarafıma [gerçek işlem ve isnadın kısa özeti] bildirilmiştir. Dosya henüz soruşturma evresindedir. İsnadın hukuki nitelendirmesi makamınıza ait olmak üzere, bu başvuruda yalnız ekli kayıtlarla doğrulanabilen özel cezasızlık sebebini sunuyorum.</w:t>
      </w:r>
    </w:p>
    <w:p>
      <w:pPr>
        <w:keepNext w:val="0"/>
        <w:keepLines/>
        <w:ind w:firstLine="230"/>
      </w:pPr>
      <w:r>
        <w:rPr>
          <w:rFonts w:ascii="Times New Roman" w:hAnsi="Times New Roman" w:eastAsia="Times New Roman"/>
        </w:rPr>
        <w:t>2. Uygulanmasını istediğim [madde/fıkra], [özel hükmün aradığı kişi, davranış, zaman ve sonuç koşullarını] düzenlemekte ve bu koşullar gerçekleştiğinde [cezaya hükmolunmaması / kamu davası açılmaması] sonucunu öngörmektedir. Yalnız ceza indirimi sağlayan başka bir fıkrayı CMK m.171/1 sonucu gibi ileri sürmüyorum.</w:t>
      </w:r>
    </w:p>
    <w:p>
      <w:pPr>
        <w:keepNext w:val="0"/>
        <w:keepLines/>
        <w:ind w:firstLine="230"/>
      </w:pPr>
      <w:r>
        <w:rPr>
          <w:rFonts w:ascii="Times New Roman" w:hAnsi="Times New Roman" w:eastAsia="Times New Roman"/>
        </w:rPr>
        <w:t>3. KİŞİ VE KAPSAM KOŞULU: [İsnat edilen suçun özel hükmün kapsamında bulunması ve başvurucunun gerekli sıfatı.] Bu husus Ek-[…] içindeki [belge adı, tarih ve sayı] ile gösterilmektedir.</w:t>
      </w:r>
    </w:p>
    <w:p>
      <w:pPr>
        <w:keepNext w:val="0"/>
        <w:keepLines/>
        <w:ind w:firstLine="230"/>
      </w:pPr>
      <w:r>
        <w:rPr>
          <w:rFonts w:ascii="Times New Roman" w:hAnsi="Times New Roman" w:eastAsia="Times New Roman"/>
        </w:rPr>
        <w:t>4. ZAMAN KOŞULU: Kanunun aradığı eşik [resmî makamların haber almasından / soruşturmanın tamamlanmasından / kovuşturmanın başlamasından önce veya gerçek başka eşik] olup, ilgili davranış [gerçek tarih-saat] tarihinde gerçekleşmiştir. Soruşturma ve işlem kayıtları Ek-[…]'dadır.</w:t>
      </w:r>
    </w:p>
    <w:p>
      <w:pPr>
        <w:keepNext w:val="0"/>
        <w:keepLines/>
        <w:ind w:firstLine="230"/>
      </w:pPr>
      <w:r>
        <w:rPr>
          <w:rFonts w:ascii="Times New Roman" w:hAnsi="Times New Roman" w:eastAsia="Times New Roman"/>
        </w:rPr>
        <w:t>5. DAVRANIŞ KOŞULU: [Tam ödeme, teslim, bildirim, gönüllü ayrılma, uygun hâle getirme veya özel hükümdeki gerçek davranış] gerçekleştirilmiştir. Davranışın kapsamı ve muhatabı Ek-[…] içindeki [dekont, teslim tutanağı, başvuru tutanağı, yetkili kurum yazısı] ile sabittir.</w:t>
      </w:r>
    </w:p>
    <w:p>
      <w:pPr>
        <w:keepNext w:val="0"/>
        <w:keepLines/>
        <w:ind w:firstLine="230"/>
      </w:pPr>
      <w:r>
        <w:rPr>
          <w:rFonts w:ascii="Times New Roman" w:hAnsi="Times New Roman" w:eastAsia="Times New Roman"/>
        </w:rPr>
        <w:t>6. SONUÇ KOŞULU: Özel hüküm yalnız davranışı değil belirli sonucu da arıyorsa, [yakalama / ele geçirme / örgütün dağılması / tam tazmin / uygunluk veya gerçek sonuç] Ek-[…] içindeki resmî kayıttan anlaşılmaktadır. Görmediğim işlem veya sonucu gerçekleşmiş gibi ileri sürmüyorum.</w:t>
      </w:r>
    </w:p>
    <w:p>
      <w:pPr>
        <w:keepNext w:val="0"/>
        <w:keepLines/>
        <w:ind w:firstLine="230"/>
      </w:pPr>
      <w:r>
        <w:rPr>
          <w:rFonts w:ascii="Times New Roman" w:hAnsi="Times New Roman" w:eastAsia="Times New Roman"/>
        </w:rPr>
        <w:t>7. [Şahsî cezasızlık seçeneğinde:] Suç tarihindeki [akrabalık, evlilik, ayrılık kararı ve aynı konutta yaşama] durumu ekli resmî belgelerle açıklanmıştır. Kanunun yalnız indirim öngördüğü başka yakınlık grubuna dayanılmamaktadır. [Etkin pişmanlık seçeneğinde:] Beyanın gönüllülüğü, zamanı ve sonuçla bağı somut tutanaklarla gösterilmiştir.</w:t>
      </w:r>
    </w:p>
    <w:p>
      <w:pPr>
        <w:keepNext w:val="0"/>
        <w:keepLines/>
        <w:ind w:firstLine="230"/>
      </w:pPr>
      <w:r>
        <w:rPr>
          <w:rFonts w:ascii="Times New Roman" w:hAnsi="Times New Roman" w:eastAsia="Times New Roman"/>
        </w:rPr>
        <w:t>8. [Ödeme veya teslim varsa:] Dekont ya da teslim belgesinde hak sahibi, tarih, tutar veya eşyanın durumu ve işlemin hangi zarar ya da fiile ilişkin olduğu açıktır. Özel hüküm tam giderim arıyorsa kalan bakiye bulunup bulunmadığının kurum kaydıyla doğrulanmasını talep ediyorum.</w:t>
      </w:r>
    </w:p>
    <w:p>
      <w:pPr>
        <w:keepNext w:val="0"/>
        <w:keepLines/>
        <w:ind w:firstLine="230"/>
      </w:pPr>
      <w:r>
        <w:rPr>
          <w:rFonts w:ascii="Times New Roman" w:hAnsi="Times New Roman" w:eastAsia="Times New Roman"/>
        </w:rPr>
        <w:t>9. CMK m.160/2 uyarınca şüphelinin lehine ve aleyhine delillerin birlikte toplanması ve haklarının korunması gerekir. Bu nedenle ekli lehe kayıtların dosyaya alınmasını, gerektiğinde ilgili kurumdan doğrulanmasını ve karar gerekçesinde ayrı ayrı değerlendirilmesini talep ediyorum.</w:t>
      </w:r>
    </w:p>
    <w:p>
      <w:pPr>
        <w:keepNext w:val="0"/>
        <w:keepLines/>
        <w:ind w:firstLine="230"/>
      </w:pPr>
      <w:r>
        <w:rPr>
          <w:rFonts w:ascii="Times New Roman" w:hAnsi="Times New Roman" w:eastAsia="Times New Roman"/>
        </w:rPr>
        <w:t>10. CMK m.171/1, cezayı kaldıran etkin pişmanlık veya şahsî cezasızlık koşullarında Cumhuriyet savcısına kamu davası açmama konusunda takdir yetkisi tanır. Talebim otomatik sonuç iddiası değildir; özel hükmün koşullarının somut dosyada değerlendirilmesi ve takdirin lehe kayıtlar gözetilerek kullanılmasıdır.</w:t>
      </w:r>
    </w:p>
    <w:p>
      <w:pPr>
        <w:keepNext w:val="0"/>
        <w:keepLines/>
        <w:ind w:firstLine="230"/>
      </w:pPr>
      <w:r>
        <w:rPr>
          <w:rFonts w:ascii="Times New Roman" w:hAnsi="Times New Roman" w:eastAsia="Times New Roman"/>
        </w:rPr>
        <w:t>11. Özel hüküm yalnız cezada indirim sağlıyorsa bunun CMK m.171/1 kapsamında kovuşturmaya yer olmadığı sonucu olarak kabul edilmesini istemiyorum. Bu durumda, indirim koşuluna ilişkin kayıtların dosyada korunmasını ve yargılama makamına eksiksiz sunulmasını talep ediyorum.</w:t>
      </w:r>
    </w:p>
    <w:p>
      <w:pPr>
        <w:pStyle w:val="Heading1"/>
        <w:keepNext/>
        <w:keepLines/>
      </w:pPr>
      <w:r>
        <w:rPr>
          <w:rFonts w:ascii="Times New Roman" w:hAnsi="Times New Roman" w:eastAsia="Times New Roman"/>
        </w:rPr>
        <w:t>HUKUKİ NEDENLER</w:t>
      </w:r>
    </w:p>
    <w:p>
      <w:pPr>
        <w:keepNext w:val="0"/>
        <w:keepLines/>
      </w:pPr>
      <w:r>
        <w:rPr>
          <w:rFonts w:ascii="Times New Roman" w:hAnsi="Times New Roman" w:eastAsia="Times New Roman"/>
        </w:rPr>
        <w:t>5271 sayılı Ceza Muhakemesi Kanunu m.160/2, 171/1, 172 ve 173/5; uygulanması istenen [özel kanun madde/fıkrası] ve ilgili diğer mevzuat.</w:t>
      </w:r>
    </w:p>
    <w:p>
      <w:pPr>
        <w:pStyle w:val="Heading1"/>
        <w:keepNext/>
        <w:keepLines/>
      </w:pPr>
      <w:r>
        <w:rPr>
          <w:rFonts w:ascii="Times New Roman" w:hAnsi="Times New Roman" w:eastAsia="Times New Roman"/>
        </w:rPr>
        <w:t>DELİLLER VE EKLER</w:t>
      </w:r>
    </w:p>
    <w:p>
      <w:pPr>
        <w:keepNext w:val="0"/>
        <w:keepLines/>
      </w:pPr>
      <w:r>
        <w:rPr>
          <w:rFonts w:ascii="Times New Roman" w:hAnsi="Times New Roman" w:eastAsia="Times New Roman"/>
        </w:rPr>
        <w:t>1. Soruşturma ve isnat kaydı; gerçek suç ve işlem tarihi</w:t>
      </w:r>
    </w:p>
    <w:p>
      <w:pPr>
        <w:keepNext w:val="0"/>
        <w:keepLines/>
      </w:pPr>
      <w:r>
        <w:rPr>
          <w:rFonts w:ascii="Times New Roman" w:hAnsi="Times New Roman" w:eastAsia="Times New Roman"/>
        </w:rPr>
        <w:t>2. Özel hükmün kişi ve kapsam koşulunu gösteren resmî belge</w:t>
      </w:r>
    </w:p>
    <w:p>
      <w:pPr>
        <w:keepNext w:val="0"/>
        <w:keepLines/>
      </w:pPr>
      <w:r>
        <w:rPr>
          <w:rFonts w:ascii="Times New Roman" w:hAnsi="Times New Roman" w:eastAsia="Times New Roman"/>
        </w:rPr>
        <w:t>3. Kanuni zaman eşiğini karşılaştırmaya yarayan tarih-saat ve evrak kayıtları</w:t>
      </w:r>
    </w:p>
    <w:p>
      <w:pPr>
        <w:keepNext w:val="0"/>
        <w:keepLines/>
      </w:pPr>
      <w:r>
        <w:rPr>
          <w:rFonts w:ascii="Times New Roman" w:hAnsi="Times New Roman" w:eastAsia="Times New Roman"/>
        </w:rPr>
        <w:t>4. Ödeme, teslim, bildirim, ayrılma veya uygun hâle getirme davranışının gerçek belgesi</w:t>
      </w:r>
    </w:p>
    <w:p>
      <w:pPr>
        <w:keepNext w:val="0"/>
        <w:keepLines/>
      </w:pPr>
      <w:r>
        <w:rPr>
          <w:rFonts w:ascii="Times New Roman" w:hAnsi="Times New Roman" w:eastAsia="Times New Roman"/>
        </w:rPr>
        <w:t>5. Yakalama, ele geçirme, tam tazmin, kurum uygunluğu veya aranan başka sonucu gösteren resmî kayıt</w:t>
      </w:r>
    </w:p>
    <w:p>
      <w:pPr>
        <w:keepNext w:val="0"/>
        <w:keepLines/>
      </w:pPr>
      <w:r>
        <w:rPr>
          <w:rFonts w:ascii="Times New Roman" w:hAnsi="Times New Roman" w:eastAsia="Times New Roman"/>
        </w:rPr>
        <w:t>6. Gerekirse nüfus kaydı, ayrılık kararı ve suç tarihindeki yerleşim belgesi</w:t>
      </w:r>
    </w:p>
    <w:p>
      <w:pPr>
        <w:keepNext w:val="0"/>
        <w:keepLines/>
      </w:pPr>
      <w:r>
        <w:rPr>
          <w:rFonts w:ascii="Times New Roman" w:hAnsi="Times New Roman" w:eastAsia="Times New Roman"/>
        </w:rPr>
        <w:t>7. İlgili kurum teyidi ile dosyadaki hukuka uygun diğer lehe ve aleyhe kayıtlar</w:t>
      </w:r>
    </w:p>
    <w:p>
      <w:pPr>
        <w:pStyle w:val="Heading1"/>
        <w:keepNext/>
        <w:keepLines/>
      </w:pPr>
      <w:r>
        <w:rPr>
          <w:rFonts w:ascii="Times New Roman" w:hAnsi="Times New Roman" w:eastAsia="Times New Roman"/>
        </w:rPr>
        <w:t>SONUÇ VE İSTEM</w:t>
      </w:r>
    </w:p>
    <w:p>
      <w:pPr>
        <w:keepNext w:val="0"/>
        <w:keepLines/>
        <w:ind w:firstLine="230"/>
      </w:pPr>
      <w:r>
        <w:rPr>
          <w:rFonts w:ascii="Times New Roman" w:hAnsi="Times New Roman" w:eastAsia="Times New Roman"/>
        </w:rPr>
        <w:t>Açıklanan nedenlerle; (1) ekli belgelerin ve dosyadaki ilgili lehe kayıtların soruşturma evrakına alınmasına, (2) her belgenin düzenleyen kurumdan veya gerçek kaynağından gerektiği ölçüde doğrulanmasına, (3) isnat edilen fiile uygulanabilecek [özel hükmün] kişi, kapsam, zaman, davranış ve sonuç koşullarının ayrı ayrı değerlendirilmesine, (4) hüküm yalnız ceza indirimi sağlıyorsa bunun CMK 171/1 sonucu olarak kabul edilmemesine; ancak koşullar cezayı kaldıran etkin pişmanlık veya şahsî cezasızlık sebebi oluşturuyorsa CMK m.171/1 uyarınca kovuşturmaya yer olmadığına karar verme takdirinin kullanılmasına, (5) verilen kararın kanuni sınırlar içinde tarafımıza bildirilmesine karar verilmesini arz ederim. [Tarih]</w:t>
      </w:r>
    </w:p>
    <w:p>
      <w:pPr>
        <w:keepNext w:val="0"/>
        <w:keepLines/>
        <w:jc w:val="right"/>
      </w:pPr>
      <w:r>
        <w:rPr>
          <w:rFonts w:ascii="Times New Roman" w:hAnsi="Times New Roman" w:eastAsia="Times New Roman"/>
          <w:b/>
        </w:rPr>
        <w:t>Şüpheli / Müdafi</w:t>
        <w:br/>
        <w:t>[Ad-soyad]</w:t>
        <w:br/>
        <w:t>[İmza veya e-imza]</w:t>
      </w:r>
    </w:p>
    <w:p>
      <w:pPr>
        <w:keepNext w:val="0"/>
        <w:keepLines/>
      </w:pPr>
      <w:r>
        <w:rPr>
          <w:rFonts w:ascii="Times New Roman" w:hAnsi="Times New Roman" w:eastAsia="Times New Roman"/>
          <w:b/>
        </w:rPr>
        <w:t xml:space="preserve">KULLANIM NOTU: </w:t>
      </w:r>
      <w:r>
        <w:rPr>
          <w:rFonts w:ascii="Times New Roman" w:hAnsi="Times New Roman" w:eastAsia="Times New Roman"/>
        </w:rPr>
        <w:t>Köşeli alanları yalnız gerçek dosya kayıtlarıyla doldurun ve kullanılmayan seçenekleri silin. Özel madde/fıkra göstermeden genel pişmanlık beyanı yazmayın. Bilinmeyen ödeme, teslim, ihbar, yakalama, ele geçirme, birlikte yaşama veya kurum uygunluğu kaydı üretmeyin. Dosyanın soruşturma evresinde olduğunu ve seçilen hükmün cezayı kaldırdığını doğrulayın; yalnız indirim öngören hükmü CMK 171/1 kapsamında KYOK sonucu gibi sunmayın.</w:t>
      </w:r>
    </w:p>
    <w:sectPr w:rsidR="00FC693F" w:rsidRPr="0006063C" w:rsidSect="00034616">
      <w:pgSz w:w="12240" w:h="15840"/>
      <w:pgMar w:top="634" w:right="893" w:bottom="634"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 w:line="211" w:lineRule="auto"/>
    </w:pPr>
    <w:rPr>
      <w:rFonts w:ascii="Times New Roman" w:hAnsi="Times New Roman" w:eastAsia="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 w:after="16"/>
      <w:outlineLvl w:val="0"/>
    </w:pPr>
    <w:rPr>
      <w:rFonts w:asciiTheme="majorHAnsi" w:eastAsiaTheme="majorEastAsia" w:hAnsiTheme="majorHAnsi" w:cstheme="majorBidi" w:ascii="Times New Roman" w:hAnsi="Times New Roman" w:eastAsia="Times New Roman"/>
      <w:b/>
      <w:bCs/>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50" w:line="240" w:lineRule="auto"/>
      <w:contextualSpacing/>
    </w:pPr>
    <w:rPr>
      <w:rFonts w:asciiTheme="majorHAnsi" w:eastAsiaTheme="majorEastAsia" w:hAnsiTheme="majorHAnsi" w:cstheme="majorBidi" w:ascii="Times New Roman" w:hAnsi="Times New Roman" w:eastAsia="Times New Roman"/>
      <w:b/>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171/1 Etkin Pişmanlık ve Şahsî Cezasızlık Nedeniyle KYOK Talep Dilekçesi</dc:title>
  <dc:subject>Cezayı kaldıran etkin pişmanlık veya şahsî cezasızlık koşullarının değerlendirilmesi ve kamu davası açılmaması talebi</dc:subject>
  <dc:creator>Av. Halil Bakırcı</dc:creator>
  <cp:keywords>CMK 171/1, etkin pişmanlık, şahsi cezasızlık, kovuşturmaya yer olmadığı, KYOK, dilekçe</cp:keywords>
  <dc:description>generated by python-docx</dc:description>
  <cp:lastModifiedBy/>
  <cp:revision>1</cp:revision>
  <dcterms:created xsi:type="dcterms:W3CDTF">2013-12-23T23:15:00Z</dcterms:created>
  <dcterms:modified xsi:type="dcterms:W3CDTF">2013-12-23T23:15:00Z</dcterms:modified>
  <cp:category/>
</cp:coreProperties>
</file>