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CMK 70 Ceza Dosyasında Bilirkişinin Görevden Çekinmesi Dilekçesi</w:t>
      </w:r>
    </w:p>
    <w:p>
      <w:pPr>
        <w:keepNext/>
        <w:widowControl/>
        <w:jc w:val="center"/>
      </w:pPr>
      <w:r>
        <w:rPr>
          <w:b/>
        </w:rPr>
        <w:t>[… CUMHURİYET BAŞSAVCILIĞINA / … CEZA MAHKEMESİNE / … HÂKİMLİĞİNE]</w:t>
      </w:r>
    </w:p>
    <w:p>
      <w:pPr>
        <w:widowControl/>
      </w:pPr>
      <w:r>
        <w:rPr>
          <w:b/>
        </w:rPr>
        <w:t>DOSYA NO:</w:t>
      </w:r>
      <w:r>
        <w:t xml:space="preserve"> [Soruşturma / esas / değişik iş numarası]</w:t>
      </w:r>
      <w:r>
        <w:br/>
      </w:r>
      <w:r>
        <w:rPr>
          <w:b/>
        </w:rPr>
        <w:t>GÖREVLENDİRİLEN BİLİRKİŞİ:</w:t>
      </w:r>
      <w:r>
        <w:t xml:space="preserve"> [Ad soyad, sicil numarası, temel ve alt uzmanlık alanı]</w:t>
      </w:r>
      <w:r>
        <w:br/>
      </w:r>
      <w:r>
        <w:rPr>
          <w:b/>
        </w:rPr>
        <w:t>TEBLİĞ TARİHİ:</w:t>
      </w:r>
      <w:r>
        <w:t xml:space="preserve"> [Görevlendirme kararının tebliğ tarihi]</w:t>
      </w:r>
      <w:r>
        <w:br/>
      </w:r>
      <w:r>
        <w:rPr>
          <w:b/>
        </w:rPr>
        <w:t>KONU:</w:t>
      </w:r>
      <w:r>
        <w:t xml:space="preserve"> CMK m.70/1 uyarınca aşağıda somutlaştırılan yasal veya geçerli diğer sebep nedeniyle bilirkişilik görevinden çekinme; görevlendirmenin kaldırılması ve teslim alınan materyalin merciye iadesi talebidir.</w:t>
      </w:r>
    </w:p>
    <w:p>
      <w:pPr>
        <w:keepNext/>
        <w:widowControl/>
      </w:pPr>
      <w:r>
        <w:rPr>
          <w:b/>
        </w:rPr>
        <w:t>AÇIKLAMALAR</w:t>
      </w:r>
    </w:p>
    <w:p>
      <w:pPr>
        <w:widowControl/>
      </w:pPr>
      <w:r>
        <w:t>1. [Merci adı] tarafından [karar tarihi] tarihli görevlendirme kararıyla, [inceleme konusu ve soruların kısa tanımı] hakkında bilirkişi olarak görevlendirildim. Karar [tebliğ tarihi] tarihinde tarafıma tebliğ edilmiş; [varsa teslim tutanağı tarihi] tarihinde [teslim alınan eşya/belge/dijital materyal] teslim alınmıştır.</w:t>
      </w:r>
    </w:p>
    <w:p>
      <w:pPr>
        <w:widowControl/>
      </w:pPr>
      <w:r>
        <w:t>2. Görevlendirme incelendiğinde, aşağıdaki çekinme sebebi tespit edilmiştir: [Yalnız gerçek seçeneği ayrıntılandırın: şüpheli veya sanıkla CMK m.45/1 kapsamındaki bağın türü / CMK m.46 kapsamındaki meslek sırrının kaynağı / CMK m.48 kapsamındaki kovuşturma riski / taraf veya ilgili kurumla mevcut ya da önceki iş ilişkisi / inceleme konusunun kayıtlı uzmanlık alanı dışında kalması / görevin bağımsız, tarafsız ve bizzat yapılmasını engelleyen diğer somut sebep].</w:t>
      </w:r>
    </w:p>
    <w:p>
      <w:pPr>
        <w:widowControl/>
      </w:pPr>
      <w:r>
        <w:t>3. Sebebi kanıtlayan olgu ve kayıt şudur: [ilişkinin veya engelin başlangıç ve bitiş tarihi, ilgili kişi ya da kurum, görev veya belge kaydı]. Bu açıklama çekinme sebebini incelemeye yetecek kapsamda sunulmuş; meslek sırrının, kişisel sağlık verisinin veya dosyayla ilgisiz gizli bilginin içeriği açıklanmamıştır.</w:t>
      </w:r>
    </w:p>
    <w:p>
      <w:pPr>
        <w:widowControl/>
      </w:pPr>
      <w:r>
        <w:t>4. Belirtilen sebep, görevlendirme sorularının [tamamını / açıkça belirtilen bölümünü] bağımsız, tarafsız, objektif ve bilimsel biçimde cevaplamayı engellemektedir. [Sebep sonradan öğrenilmişse:] Bu durum [öğrenme tarihi] tarihinde [gerçek kayıt] incelenirken öğrenilmiş ve gecikmeksizin merciinize bildirilmiştir.</w:t>
      </w:r>
    </w:p>
    <w:p>
      <w:pPr>
        <w:widowControl/>
      </w:pPr>
      <w:r>
        <w:t>5. CMK m.70/1 uyarınca tanıklıktan çekinmeyi gerektirecek sebepler bilirkişiler hakkında da geçerlidir; bilirkişi geçerli diğer sebeplerle görüş bildirmekten çekinebilir. Somut sebep ayrıca [uygunsa CMK m.45, 46, 48 veya Bilirkişilik Yönetmeliği m.5, 8, 9, 11] kapsamındadır. Başvuru sebepsiz görev reddi değil, kanuni çekinme ve etik yükümlülüğün yerine getirilmesidir.</w:t>
      </w:r>
    </w:p>
    <w:p>
      <w:pPr>
        <w:widowControl/>
      </w:pPr>
      <w:r>
        <w:t>6. [Görevin yalnız bir bölümü etkileniyorsa:] Çekinme sebebinin yalnız [soru veya inceleme bölümü] yönünden geçerli olduğu kanaatindeyim. Atama kapsamını değiştirme yetkisi merciinize ait olduğundan, kısmi görevlendirmenin mümkün olup olmadığına ve gerekli uzmanlık alanına sahip başka bilirkişi görevlendirilmesine merciinizce karar verilmesini talep ederim.</w:t>
      </w:r>
    </w:p>
    <w:p>
      <w:pPr>
        <w:widowControl/>
      </w:pPr>
      <w:r>
        <w:t>7. Tarafıma teslim edilen [eşya, belge, dijital materyal veya dosya] mevcut hâliyle korunmaktadır. Çekinme talebinin kabulü üzerine teslim yeri ve usulünün bildirilmesi; iadenin liste ve tutanakla yapılması talep olunur. Materyal üçüncü kişiye devredilmeyecek ve dosya bilgileri gizli tutulacaktır.</w:t>
      </w:r>
    </w:p>
    <w:p>
      <w:pPr>
        <w:keepNext/>
        <w:widowControl/>
      </w:pPr>
      <w:r>
        <w:rPr>
          <w:b/>
        </w:rPr>
        <w:t>HUKUKİ NEDENLER:</w:t>
      </w:r>
      <w:r>
        <w:t xml:space="preserve"> 5271 sayılı Ceza Muhakemesi Kanunu m.45, 46, 48, 49, 62, 65, 66, 70, 71; 6754 sayılı Bilirkişilik Kanunu; Bilirkişilik Yönetmeliği m.5–11 ve ilgili hükümler.</w:t>
      </w:r>
    </w:p>
    <w:p>
      <w:pPr>
        <w:keepNext/>
        <w:widowControl/>
      </w:pPr>
      <w:r>
        <w:rPr>
          <w:b/>
        </w:rPr>
        <w:t>DAYANAK KAYITLAR:</w:t>
      </w:r>
      <w:r>
        <w:t xml:space="preserve"> [Görevlendirme kararı], [tebliğ kaydı], [çekinme sebebini gösteren gerçek belge], [varsa teslim tutanağı] ve dosyada mevcut diğer kayıtlar.</w:t>
      </w:r>
    </w:p>
    <w:p>
      <w:pPr>
        <w:keepNext/>
        <w:widowControl/>
      </w:pPr>
      <w:r>
        <w:rPr>
          <w:b/>
        </w:rPr>
        <w:t>SONUÇ VE İSTEM:</w:t>
      </w:r>
      <w:r>
        <w:t xml:space="preserve"> Açıklanan ve belgelenen nedenlerle CMK m.70/1 uyarınca bilirkişilik görevinden çekinme beyanımın kabulüne; [tam veya açıkça belirtilen bölüm yönünden] görevlendirmemin kaldırılmasına; gerekli görülürse uygun uzmanlık alanından başka bilirkişi görevlendirilmesine; teslim alınan eşya ve belgelerin merciinizce bildirilecek usulle tutanak karşılığında iadesine karar verilmesini saygıyla arz ederim.</w:t>
      </w:r>
    </w:p>
    <w:p>
      <w:pPr>
        <w:widowControl/>
      </w:pPr>
      <w:r>
        <w:t>[Tarih]</w:t>
      </w:r>
      <w:r>
        <w:br/>
      </w:r>
      <w:r>
        <w:t>Bilirkişi</w:t>
      </w:r>
      <w:r>
        <w:br/>
      </w:r>
      <w:r>
        <w:t>[Ad soyad]</w:t>
      </w:r>
      <w:r>
        <w:br/>
      </w:r>
      <w:r>
        <w:t>[Sicil numarası]</w:t>
      </w:r>
      <w:r>
        <w:br/>
      </w:r>
      <w:r>
        <w:t>(E-İMZALIDIR)</w:t>
      </w:r>
    </w:p>
    <w:p>
      <w:pPr>
        <w:keepNext/>
        <w:widowControl/>
      </w:pPr>
      <w:r>
        <w:rPr>
          <w:b/>
        </w:rPr>
        <w:t>EKLER:</w:t>
      </w:r>
      <w:r>
        <w:t xml:space="preserve"> 1. [Görevlendirme ve tebliğ kaydı] 2. [Çekinme sebebini gösteren belge] 3. [Varsa teslim tutanağı].</w:t>
      </w:r>
    </w:p>
    <w:sectPr w:rsidR="00FC693F" w:rsidRPr="0006063C" w:rsidSect="00034616">
      <w:pgSz w:w="12240" w:h="15840"/>
      <w:pgMar w:top="835" w:right="979" w:bottom="835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2" w:line="230" w:lineRule="auto"/>
    </w:pPr>
    <w:rPr>
      <w:rFonts w:ascii="Times New Roman" w:hAnsi="Times New Roman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CMK 70 Ceza Dosyasında Bilirkişinin Görevden Çekinmesi Dilekçesi</dc:title>
  <dc:subject>Bilirkişinin kanuni veya geçerli diğer sebep nedeniyle görevden çekinmesi, görevlendirmenin kaldırılması ve materyal iadesi talebi</dc:subject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