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Deniz Yolcu Bagajı Zıya ve Hasar Bildirimi</w:t>
      </w:r>
    </w:p>
    <w:p>
      <w:pPr>
        <w:widowControl/>
      </w:pPr>
      <w:r>
        <w:t>[TAŞIYANIN TAM UNVANI / YETKİLİ TEMSİLCİSİNE]</w:t>
      </w:r>
    </w:p>
    <w:p>
      <w:pPr>
        <w:widowControl/>
      </w:pPr>
      <w:r>
        <w:t>BİLDİREN YOLCU: [Ad, adres ve iletişim]</w:t>
        <w:br/>
        <w:t>SEFER VE BİLET: [Tarih, gemi, limanlar ve referans]</w:t>
        <w:br/>
        <w:t>KONU: TTK m.1269 uyarınca ilgili bagajın zıya veya hasarının yazılı bildirimidir.</w:t>
      </w:r>
    </w:p>
    <w:p>
      <w:pPr>
        <w:widowControl/>
      </w:pPr>
      <w:r>
        <w:t>1. [Gerçek sözleşme ve sefer] kapsamındaki yolcuyum. İlgili bagaj [kabin/diğer bagajın gerçek niteliği, etiket ve ayırt edici kayıt]tır. İndirme, fiilî teslim veya teslim edilmesi gereken tarihe ilişkin gerçek kayıt [olay ve belge]dir.</w:t>
      </w:r>
    </w:p>
    <w:p>
      <w:pPr>
        <w:widowControl/>
      </w:pPr>
      <w:r>
        <w:t>2. Bildirdiğim zarar [eksiklik, zıya veya hasarın ayrı kalemlerle gerçek açıklaması]dır. Haricen belli olup olmadığı ve tespit aşaması [gerçek olgu]dur. Bu açıklamanın dayanağı [görüntü, tutanak veya mevcut belge]dir.</w:t>
      </w:r>
    </w:p>
    <w:p>
      <w:pPr>
        <w:widowControl/>
      </w:pPr>
      <w:r>
        <w:t>3. Teslim sırasında ortak inceleme veya tespit durumu [yapılmışsa tarih, katılanlar ve kapsam / yapılmadıysa gerçek durum]dur. Önceki yazılı bildirim varsa [tarih, muhatap, içerik ve kayıt]tır. Mevcut belgeler eklenmiştir.</w:t>
      </w:r>
    </w:p>
    <w:p>
      <w:pPr>
        <w:widowControl/>
      </w:pPr>
      <w:r>
        <w:rPr>
          <w:b/>
        </w:rPr>
        <w:t>BİLDİRİM VE İSTEM: Yukarıda açıklanan bagaj zıya veya hasarını TTK m.1269 kapsamında yazılı olarak bildiriyorum. Bildirimin ilgili sefer ve bagaj dosyasına kaydedilmesini, alındı referansının ve mevcut teslim/tespit kayıtlarının açıklanmasını, belirtilen zarar hakkında verilecek cevabın yazılı iletilmesini isterim. Bu metin gerçekleşmemiş tazminat kabulü veya zamanaşımı uzatma anlaşması olarak sunulmamaktadır.</w:t>
      </w:r>
    </w:p>
    <w:p>
      <w:pPr>
        <w:widowControl/>
      </w:pPr>
      <w:r>
        <w:t>EKLER: [Fiilen sunulan bilet, bagaj, teslim, zarar ve mevcut bildirim belgeleri]</w:t>
        <w:br/>
        <w:t>TARİH: [Gerçek gönderim tarihi]</w:t>
        <w:br/>
        <w:t>YOLCU / YETKİLİ TEMSİLCİ: [Ad, gerçek sıfat ve gerçek imza]</w:t>
      </w:r>
    </w:p>
    <w:p>
      <w:r>
        <w:br w:type="page"/>
      </w:r>
    </w:p>
    <w:p>
      <w:pPr>
        <w:pStyle w:val="Heading1"/>
      </w:pPr>
      <w:r>
        <w:t>Uyarlama ve Bildirim Kontrolü</w:t>
      </w:r>
    </w:p>
    <w:p>
      <w:r>
        <w:rPr>
          <w:b/>
        </w:rPr>
        <w:t xml:space="preserve">1. Yazılı bildirimin konusu: </w:t>
      </w:r>
      <w:r>
        <w:t>TTK m.1269 bagajın zıya veya hasarının taşıyana veya temsilcisine yazılı bildirimini düzenler. Gerçek bagaj kimliğini ve zarar kalemlerini açık yazın. Genel hizmet şikayeti bu içerikle aynı değildir.</w:t>
      </w:r>
    </w:p>
    <w:p>
      <w:r>
        <w:rPr>
          <w:b/>
        </w:rPr>
        <w:t xml:space="preserve">2. Haricen belli zarar: </w:t>
      </w:r>
      <w:r>
        <w:t>M.1269/1-a kabin bagajında indirme öncesi veya sırasında; diğer bagajda teslim öncesi veya sırasında bildirimi ister. Bütün dosyalara 15 gün verilmiş gibi kullanılmaz. Gerçek tespit aşamasını belirtin.</w:t>
      </w:r>
    </w:p>
    <w:p>
      <w:r>
        <w:rPr>
          <w:b/>
        </w:rPr>
        <w:t xml:space="preserve">3. Haricen belli olmayan zarar: </w:t>
      </w:r>
      <w:r>
        <w:t>M.1269/1-b indirme, teslim veya teslim edilmesi gereken tarihten itibaren 15 gün düzenler. Hangi olayın dosyada gerçekleştiğini gösterin. Fark etme veya rapor tarihi otomatik başlangıç sayılmaz.</w:t>
      </w:r>
    </w:p>
    <w:p>
      <w:r>
        <w:rPr>
          <w:b/>
        </w:rPr>
        <w:t xml:space="preserve">4. Ortak teslim incelemesi: </w:t>
      </w:r>
      <w:r>
        <w:t>M.1269/3, teslim sırasında ortak inceleme veya tespit yapılmışsa ayrıca yazılı bildirim aramaz. Katılanları ve kapsamı gerçek tutanakla belirtin. Evde tek taraflı fotoğraf ortak tespit diye gösterilmez.</w:t>
      </w:r>
    </w:p>
    <w:p>
      <w:r>
        <w:rPr>
          <w:b/>
        </w:rPr>
        <w:t xml:space="preserve">5. Bildirimsizlik ve ispat: </w:t>
      </w:r>
      <w:r>
        <w:t>M.1269/2 aksi ispat edilene kadar iyi halde teslim alma kabulü kurar; otomatik hak düşümü değildir. M.1256/7 zararın taşıma sırasında oluşması ve kapsamının ispatını ayrıca düzenler. Bildirim tazminat kabulü değildir.</w:t>
      </w:r>
    </w:p>
    <w:p>
      <w:r>
        <w:rPr>
          <w:b/>
        </w:rPr>
        <w:t xml:space="preserve">6. Zamanaşımı ayrı: </w:t>
      </w:r>
      <w:r>
        <w:t>M.1270/2 bagaj alacağı için iki yıl ve yolcunun indiği veya inmesi gereken tarihten daha sonra olanını esas alır. M.1270/3 istem doğduktan sonra yazılı uzatmayı düzenler. Bu bildirim metni uzatma anlaşması değildir.</w:t>
      </w:r>
    </w:p>
    <w:p>
      <w:r>
        <w:rPr>
          <w:b/>
        </w:rPr>
        <w:t xml:space="preserve">7. Gerçek tarih ve imza: </w:t>
      </w:r>
      <w:r>
        <w:t>Gerçek gönderim tarihini kullanın. Yolcu veya yetkili temsilci gerçek imza yöntemiyle tamamlar. Güvenli elektronik imza uygulanmadan e-imzalıdır yazmayın. Yalnız gönderilen gerçek ekleri listeleyin. Bu hazırlık sayfasını nihai gönderimden çıkarın.</w:t>
      </w:r>
    </w:p>
    <w:p>
      <w:r>
        <w:t>Genel ve düzenlenebilir örnek. Doğrudan dayanak: TTK m.1269; ilgili hükümler m.1250,1256/7,1270/2–3. Güncel resmî metin 9 Ekim 2026 tarihinde okundu. Hukuki kapsam/yazar: Av. Halil Bakırcı, Mersin Barosu 3472. Bagaj, teslim, zarar, bildirim ve mevcut ortak tespit kayıtları birlikte değerlendirilir.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Deniz Yolcu Bagajı Zıya ve Hasar Bildirimi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