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Deniz yükünde teslim öncesi miktar incelemesi</w:t>
      </w:r>
    </w:p>
    <w:p>
      <w:pPr>
        <w:pStyle w:val="Subtitle"/>
      </w:pPr>
      <w:r>
        <w:t>Gönderilenin taşıyana başvurusu • TTK 1184</w:t>
      </w:r>
    </w:p>
    <w:p>
      <w:r>
        <w:t>[TAŞIYANIN TAM TİCARET UNVANINA]</w:t>
        <w:br/>
        <w:t>[Adres / ilgili yetkili birim]</w:t>
      </w:r>
    </w:p>
    <w:p>
      <w:r>
        <w:rPr>
          <w:b/>
        </w:rPr>
        <w:t>BAŞVURAN:</w:t>
      </w:r>
      <w:r>
        <w:t xml:space="preserve"> [Gönderilenin adı / ticaret unvanı, adres ve iletişim bilgisi]</w:t>
        <w:br/>
        <w:t>TEMSİLCİ: [Varsa yetkili temsilci ve temsil dayanağı]</w:t>
        <w:br/>
        <w:t>TAŞIMA: [Senet numarası; gemi / sefer; ilgili yük kimliği]</w:t>
      </w:r>
    </w:p>
    <w:p>
      <w:r>
        <w:rPr>
          <w:b/>
        </w:rPr>
        <w:t>KONU:</w:t>
      </w:r>
      <w:r>
        <w:t xml:space="preserve"> TTK m.1184/1 gereğince henüz teslim almadığım yükün [ölçü / sayı / tartı] yönünden bu husus için yetkili uzman eliyle incelenmesinin organize edilmesi ve mümkün oldukça tarafınızın incelemede hazır bulundurulması talebidir.</w:t>
      </w:r>
    </w:p>
    <w:p>
      <w:pPr>
        <w:keepNext/>
      </w:pPr>
      <w:r>
        <w:rPr>
          <w:b/>
        </w:rPr>
        <w:t>AÇIKLAMALAR</w:t>
      </w:r>
    </w:p>
    <w:p>
      <w:r>
        <w:t>1. Gönderilen sıfatıyla ilgili olduğum [taşıma ve yük tanımı] kapsamındaki eşya hâlen [gerçek yer ve kayıt referansı] bulunmaktadır. Eşyayı henüz teslim almadım. İlgili taşıma belgesi sureti ekte sunulmuştur.</w:t>
      </w:r>
    </w:p>
    <w:p>
      <w:r>
        <w:t>2. İnceleme konusu [ölçü birimi ve kapsamı / sayılacak koli veya ürünler / tartılacak yük ile brüt, dara, net ayrımı] olarak belirlenmiştir. Fiilî bulgunun [karşılaştırılacak belgenin adı, tarihi ve referansı] kaydıyla ilişkilendirilmesini istiyorum.</w:t>
      </w:r>
    </w:p>
    <w:p>
      <w:r>
        <w:t>3. İncelemenin bu husus için yetkili [önerilen uzman ve mevcut yetki / görevlendirme bilgisi] eliyle [önerilen gerçek yer, tarih ve saat] gerçekleştirilmesini öneriyorum. Uzmanın sıfat ve dayanağının raporda belirtilmesini; tarafınızın katılacak yetkili kişi ve organizasyon bilgilerini iletmesini talep ediyorum.</w:t>
      </w:r>
    </w:p>
    <w:p>
      <w:r>
        <w:t>4. Yük kimliği, inceleme kapsamı, kullanılan ölçüm veya sayım yöntemi, gerçek katılım ve fiilî bulguların ayrı kaydedilmesini; mevcut teknik çıktılarla raporun ilişkilendirilmesini istiyorum. Bu başvuru yapılmış sayım veya tartım sonucu beyanı değildir.</w:t>
      </w:r>
    </w:p>
    <w:p>
      <w:r>
        <w:t>5. İnceleme giderlerinde TTK m.1184/2’deki başvuranın gideri karşılaması kuralı ve gönderilenin başvurusu sonucunda taşıyanın tazminat vermesi gereken zıya veya hasar belirlenmesine bağlı gider düzeni saklıdır.</w:t>
      </w:r>
    </w:p>
    <w:p>
      <w:r>
        <w:rPr>
          <w:b/>
        </w:rPr>
        <w:t>HUKUKİ DAYANAK:</w:t>
      </w:r>
      <w:r>
        <w:t xml:space="preserve"> 6102 sayılı TTK m.1184; bildirim yönünden ilgili m.1185 hükümleri.</w:t>
      </w:r>
    </w:p>
    <w:p>
      <w:r>
        <w:rPr>
          <w:b/>
        </w:rPr>
        <w:t>SONUÇ VE TALEP:</w:t>
      </w:r>
      <w:r>
        <w:t xml:space="preserve"> Belirtilen yükün teslim öncesi [gerçek inceleme kapsamı] yönünden yetkili uzman eliyle incelenmesi için yer, zaman ve katılımın organize edilmesini; mümkün oldukça tarafınızın hazır bulundurulmasını; inceleme kaydı, rapor ve mevcut teknik çıktıların [gerçek iletişim bilgisi] üzerinden tarafıma iletilmesini talep ederim.</w:t>
      </w:r>
    </w:p>
    <w:p>
      <w:r>
        <w:rPr>
          <w:b/>
        </w:rPr>
        <w:t>EKLER:</w:t>
      </w:r>
      <w:r>
        <w:t xml:space="preserve"> [Yalnız sunulanlar: taşıma senedi sureti; miktar belgesi; yükün yer kaydı; mevcut teknik kayıtlar; varsa temsil dayanağı]</w:t>
      </w:r>
    </w:p>
    <w:p>
      <w:r>
        <w:t>08.10.2026</w:t>
        <w:br/>
        <w:t>[Başvuran gönderilen / yetkili temsilci]</w:t>
        <w:br/>
        <w:t>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Gerçek kapsam</w:t>
      </w:r>
    </w:p>
    <w:p>
      <w:r>
        <w:t>Örnek TTK navlun hükümlerinin uygulandığı deniz taşımasında, gönderilenin henüz teslim almadığı yük için taşıyana başvurudur. Mahkemeye sunulan delil tespiti usul dilekçesi değildir.</w:t>
      </w:r>
    </w:p>
    <w:p>
      <w:pPr>
        <w:pStyle w:val="Heading2"/>
      </w:pPr>
      <w:r>
        <w:t>Miktar sorusu</w:t>
      </w:r>
    </w:p>
    <w:p>
      <w:r>
        <w:t>Ölçü, sayı veya tartı kapsamını somutlaştırın. Koli ile ürün adedini, brüt, dara ve net ağırlığı ayırın. Yapılmayan işlemi yapılmış gibi yazmayın.</w:t>
      </w:r>
    </w:p>
    <w:p>
      <w:pPr>
        <w:pStyle w:val="Heading2"/>
      </w:pPr>
      <w:r>
        <w:t>Yük kimliği</w:t>
      </w:r>
    </w:p>
    <w:p>
      <w:r>
        <w:t>Gerçek taşıma senedi, gemi/sefer, ilgili yük, konteyner ve mevcut yer kayıtlarını eşleştirin. Bilinmeyen mühür veya işlem bilgisini üretmeyin.</w:t>
      </w:r>
    </w:p>
    <w:p>
      <w:pPr>
        <w:pStyle w:val="Heading2"/>
      </w:pPr>
      <w:r>
        <w:t>Uzman ve katılım</w:t>
      </w:r>
    </w:p>
    <w:p>
      <w:r>
        <w:t>İlgili husus için yetkili uzmanın sıfat ve dayanağını belirtin. Mümkün oldukça diğer tarafın hazır bulunması için yer/zaman önerin. Davet ile gerçek katılımı ayrı kaydedin.</w:t>
      </w:r>
    </w:p>
    <w:p>
      <w:pPr>
        <w:pStyle w:val="Heading2"/>
      </w:pPr>
      <w:r>
        <w:t>Gider</w:t>
      </w:r>
    </w:p>
    <w:p>
      <w:r>
        <w:t>TTK 1184/2 başvuranın gideri karşılamasını esas alır. Gönderilenin başvurusu sonucunda taşıyanın tazminat vermesi gereken zıya veya hasar belirlenmesine bağlı istisnayı koşulsuz ücret talebine dönüştürmeyin.</w:t>
      </w:r>
    </w:p>
    <w:p>
      <w:pPr>
        <w:pStyle w:val="Heading2"/>
      </w:pPr>
      <w:r>
        <w:t>Bildirim ve ekler</w:t>
      </w:r>
    </w:p>
    <w:p>
      <w:r>
        <w:t>Özel uzman raporu TTK 1185/2’nin taraf katılımı ve resmen atanmış uzman koşullarını otomatik karşılamaz. Somut hasar bildirimini ayrı değerlendirin; yalnız mevcut ve sunulan ekleri listeleyin.</w:t>
      </w:r>
    </w:p>
    <w:p>
      <w:pPr>
        <w:pStyle w:val="Heading2"/>
      </w:pPr>
      <w:r>
        <w:t>Tarih ve imza</w:t>
      </w:r>
    </w:p>
    <w:p>
      <w:r>
        <w:t>08.10.2026 tarihini gerçek gönderim günü yapın. E-imza ibaresini yalnız gerçek elektronik imzalı gönderimde kullanın. Bu rehberi muhataba verilecek dilekçeden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