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0000"/>
          <w:sz w:val="22"/>
        </w:rPr>
        <w:t>Taksim Edilmemiş Miras Hissesinin Satış Biçiminin Belirlenmesi Talebi</w:t>
      </w:r>
    </w:p>
    <w:p>
      <w:pPr>
        <w:jc w:val="center"/>
      </w:pPr>
      <w:r>
        <w:rPr>
          <w:b/>
          <w:sz w:val="20"/>
        </w:rPr>
        <w:t>[TAKİBİ YÜRÜTEN] İCRA DAİRESİ MÜDÜRLÜĞÜNE</w:t>
      </w:r>
    </w:p>
    <w:p>
      <w:r>
        <w:rPr>
          <w:b/>
        </w:rPr>
        <w:t xml:space="preserve">DOSYA: </w:t>
      </w:r>
      <w:r>
        <w:t>[İcra dairesi ve esas numarası]</w:t>
      </w:r>
    </w:p>
    <w:p>
      <w:r>
        <w:rPr>
          <w:b/>
        </w:rPr>
        <w:t xml:space="preserve">TALEP EDEN ALACAKLI: </w:t>
      </w:r>
      <w:r>
        <w:t>[Ad-soyad/unvan, T.C./vergi no, adres]</w:t>
      </w:r>
    </w:p>
    <w:p>
      <w:r>
        <w:rPr>
          <w:b/>
        </w:rPr>
        <w:t xml:space="preserve">VEKİLİ: </w:t>
      </w:r>
      <w:r>
        <w:t>[Varsa avukat adı ve adresi]</w:t>
      </w:r>
    </w:p>
    <w:p>
      <w:r>
        <w:rPr>
          <w:b/>
        </w:rPr>
        <w:t xml:space="preserve">BORÇLU: </w:t>
      </w:r>
      <w:r>
        <w:t>[Ad-soyad/unvan ve ayırt edici bilgiler]</w:t>
      </w:r>
    </w:p>
    <w:p>
      <w:r>
        <w:rPr>
          <w:b/>
        </w:rPr>
        <w:t xml:space="preserve">MİRASBIRAKAN: </w:t>
      </w:r>
      <w:r>
        <w:t>[Ad-soyad, ölüm tarihi ve son yerleşim yeri]</w:t>
      </w:r>
    </w:p>
    <w:p>
      <w:r>
        <w:rPr>
          <w:b/>
        </w:rPr>
        <w:t xml:space="preserve">HACİZLİ HAK: </w:t>
      </w:r>
      <w:r>
        <w:t>[Taksim edilmemiş tereke üzerindeki miras payı]</w:t>
      </w:r>
    </w:p>
    <w:p>
      <w:r>
        <w:rPr>
          <w:b/>
        </w:rPr>
        <w:t xml:space="preserve">KONU: </w:t>
      </w:r>
      <w:r>
        <w:t>2004 sayılı İcra ve İflâs Kanunu m.121 uyarınca haczedilmiş taksim edilmemiş miras payının satış biçiminin icra mahkemesince belirlenmesi için dosyanın mahkemeye gönderilmesi ve bilinen ilgililerin bildirilmesi talebidir.</w:t>
      </w:r>
    </w:p>
    <w:p>
      <w:r>
        <w:rPr>
          <w:b/>
        </w:rPr>
        <w:t>AÇIKLAMALAR</w:t>
      </w:r>
    </w:p>
    <w:p>
      <w:r>
        <w:t>1. Müdürlüğünüzün [DOSYA NUMARASI] sayılı dosyasında takip alacaklısıyız. Takip [KESİNLEŞME TARİHİ VE KAYDI] itibarıyla kesinleşmiş; borçlunun [MİRASBIRAKAN] terekesi üzerindeki miras payı [HACİZ TARİHİ VE İŞLEM NUMARASI] ile haczedilmiştir.</w:t>
      </w:r>
    </w:p>
    <w:p>
      <w:r>
        <w:t>2. Haciz, borçlunun belirli bir taşınmazdaki bağımsız tapu payına değil, henüz taksim edilmemiş terekenin bütünü üzerindeki miras payına yöneliktir. Mirasçılar ve paylar [MİRASÇILIK BELGESİ TARİHİ, MAHKEMESİ/NOTERLİĞİ VE NUMARASI] ile gösterilmiştir.</w:t>
      </w:r>
    </w:p>
    <w:p>
      <w:r>
        <w:t>3. Tereke envanterinde [TAŞINMAZ/ARAÇ/HESAP/ŞİRKET PAYI/DİĞER] bulunmaktadır. Bilinen takyidat, borç, paylaşma ve dava kayıtları ekli çizelgede; yerleşim yerleri bilinen ilgililer ile tebligata elverişli adresleri ayrı listede gösterilmiştir.</w:t>
      </w:r>
    </w:p>
    <w:p>
      <w:r>
        <w:t>4. Satış talebimiz [TARİH] tarihinde dosyaya sunulmuş; gerekli giderler [MAKBUZ TARİHİ VE NUMARASI] ile yatırılmıştır. Hacizli değerin elbirliği mülkiyeti ve tereke yapısı nedeniyle olağan satış hükümleriyle doğrudan paraya çevrilmesi mümkün değildir.</w:t>
      </w:r>
    </w:p>
    <w:p>
      <w:r>
        <w:t>5. İİK m.121; taksim edilmemiş miras veya iştirak hâlinde tasarruf edilen mal hissesinin satılması gerektiğinde icra müdürünün satışın nasıl yapılacağını icra mahkemesinden sormasını öngörür. Mahkeme bilinen ilgilileri davet edip gelenleri dinledikten sonra açık artırma, satış memuru veya gerekli başka bir tedbiri belirleyebilir.</w:t>
      </w:r>
    </w:p>
    <w:p>
      <w:r>
        <w:t>6. Talebimiz bu aşamada doğrudan ortaklığın giderilmesine karar verilmesi değildir. Mahkemece somut hak için bu yöntem uygun görülürse yetki ve izlenecek işlemin kapsamının açıkça belirlenmesini; 7589 sayılı Kanunla İİK m.114'e eklenen özel artırma şartları uygulanacaksa maliklerin edinim kaynakları ile artırma ilan tarihinin ayrıca denetlenmesini istiyoruz.</w:t>
      </w:r>
    </w:p>
    <w:p>
      <w:r>
        <w:t>7. Dosyanın mahkemeye gönderilmesinde haciz ve satış kayıtlarının, tereke envanterinin, ilgililer listesinin, tapu ve takyidat belgelerinin, mevcut dava bilgilerinin ve gider makbuzlarının eksiksiz yer alması gerekir. Satış biçiminin bu somut kayıtlar üzerinden belirlenmesini talep ediyoruz.</w:t>
      </w:r>
    </w:p>
    <w:p>
      <w:r>
        <w:rPr>
          <w:b/>
        </w:rPr>
        <w:t xml:space="preserve">HUKUKİ NEDENLER: </w:t>
      </w:r>
      <w:r>
        <w:t>2004 sayılı İcra ve İflâs Kanunu m.94, m.106, m.114, m.121; 4721 sayılı Türk Medenî Kanunu'nun miras ortaklığı ve paylaşmaya ilişkin hükümleri; 7589 sayılı Kanun ve ilgili mevzuat.</w:t>
      </w:r>
    </w:p>
    <w:p>
      <w:r>
        <w:rPr>
          <w:b/>
        </w:rPr>
        <w:t xml:space="preserve">DELİLLER: </w:t>
      </w:r>
      <w:r>
        <w:t>İcra dosyası, kesinleşme ve haciz kayıtları, satış talebi ve gider makbuzları, mirasçılık belgesi, ölüm ve nüfus kayıtları, tereke envanteri, tapu ve takyidat kayıtları, adres araştırmaları, varsa paylaşma/temsil/tasfiye/ortaklığın giderilmesi dosyaları, değerleme belgeleri ve hukuka uygun diğer deliller.</w:t>
      </w:r>
    </w:p>
    <w:p>
      <w:r>
        <w:rPr>
          <w:b/>
        </w:rPr>
        <w:t xml:space="preserve">SONUÇ VE İSTEM: </w:t>
      </w:r>
      <w:r>
        <w:t>Açıklanan nedenlerle; haczedilmiş taksim edilmemiş miras payının paraya çevrilme biçiminin İİK m.121 uyarınca belirlenmesi için dosyanın görevli icra mahkemesine gönderilmesine; ekli listedeki ilgililerin ve bilinen adreslerinin mahkemeye bildirilmesine; haciz, satış talebi, tereke envanteri ve gider kayıtlarının gönderilecek dosyaya eksiksiz eklenmesine karar verilmesini saygıyla arz ederiz. [GERÇEK BAŞVURU TARİHİ]</w:t>
      </w:r>
    </w:p>
    <w:p>
      <w:pPr>
        <w:jc w:val="right"/>
      </w:pPr>
      <w:r>
        <w:t>Talep Eden Alacaklı / Vekili</w:t>
        <w:br/>
        <w:t>[Ad-soyad ve gerçek imza]</w:t>
      </w:r>
    </w:p>
    <w:p>
      <w:r>
        <w:br w:type="page"/>
      </w:r>
    </w:p>
    <w:p>
      <w:pPr>
        <w:jc w:val="center"/>
      </w:pPr>
      <w:r>
        <w:rPr>
          <w:b/>
          <w:sz w:val="22"/>
        </w:rPr>
        <w:t>İİK 121 Satış Biçimi Dosya Kontrol Çizelgesi</w:t>
      </w:r>
    </w:p>
    <w:p>
      <w:r>
        <w:t>Her alan gerçek icra, mirasçılık, sicil ve tebligat kaydıyla doldurulur. Hacizli miras payı, belirli taşınmazdaki bağımsız tapu payı gibi gösterilmez.</w:t>
      </w:r>
    </w:p>
    <w:tbl>
      <w:tblPr>
        <w:tblStyle w:val="TableGrid"/>
        <w:tblW w:type="auto" w:w="0"/>
        <w:tblLook w:firstColumn="1" w:firstRow="1" w:lastColumn="0" w:lastRow="0" w:noHBand="0" w:noVBand="1" w:val="04A0"/>
      </w:tblPr>
      <w:tblGrid>
        <w:gridCol w:w="5227"/>
        <w:gridCol w:w="5227"/>
      </w:tblGrid>
      <w:tr>
        <w:tc>
          <w:tcPr>
            <w:tcW w:type="dxa" w:w="5227"/>
            <w:vAlign w:val="center"/>
            <w:shd w:fill="163F5F"/>
            <w:tcMar>
              <w:top w:w="78" w:type="dxa"/>
              <w:left w:w="78" w:type="dxa"/>
              <w:bottom w:w="78" w:type="dxa"/>
              <w:right w:w="78" w:type="dxa"/>
            </w:tcMar>
          </w:tcPr>
          <w:p>
            <w:pPr>
              <w:spacing w:after="4"/>
            </w:pPr>
            <w:r>
              <w:rPr>
                <w:rFonts w:ascii="Times New Roman" w:hAnsi="Times New Roman"/>
                <w:b/>
                <w:color w:val="FFFFFF"/>
                <w:sz w:val="15"/>
              </w:rPr>
              <w:t>Kontrol başlığı</w:t>
            </w:r>
          </w:p>
        </w:tc>
        <w:tc>
          <w:tcPr>
            <w:tcW w:type="dxa" w:w="5227"/>
            <w:vAlign w:val="center"/>
            <w:shd w:fill="163F5F"/>
            <w:tcMar>
              <w:top w:w="78" w:type="dxa"/>
              <w:left w:w="78" w:type="dxa"/>
              <w:bottom w:w="78" w:type="dxa"/>
              <w:right w:w="78" w:type="dxa"/>
            </w:tcMar>
          </w:tcPr>
          <w:p>
            <w:pPr>
              <w:spacing w:after="4"/>
            </w:pPr>
            <w:r>
              <w:rPr>
                <w:rFonts w:ascii="Times New Roman" w:hAnsi="Times New Roman"/>
                <w:b/>
                <w:color w:val="FFFFFF"/>
                <w:sz w:val="15"/>
              </w:rPr>
              <w:t>Gerçek kayıt ve açıklama</w:t>
            </w:r>
          </w:p>
        </w:tc>
      </w:tr>
      <w:tr>
        <w:tc>
          <w:tcPr>
            <w:tcW w:type="dxa" w:w="5227"/>
            <w:vAlign w:val="center"/>
            <w:tcMar>
              <w:top w:w="78" w:type="dxa"/>
              <w:left w:w="78" w:type="dxa"/>
              <w:bottom w:w="78" w:type="dxa"/>
              <w:right w:w="78" w:type="dxa"/>
            </w:tcMar>
          </w:tcPr>
          <w:p>
            <w:pPr>
              <w:spacing w:after="4"/>
            </w:pPr>
            <w:r>
              <w:rPr>
                <w:rFonts w:ascii="Times New Roman" w:hAnsi="Times New Roman"/>
                <w:sz w:val="15"/>
              </w:rPr>
              <w:t>İcra dosyası</w:t>
            </w:r>
          </w:p>
        </w:tc>
        <w:tc>
          <w:tcPr>
            <w:tcW w:type="dxa" w:w="5227"/>
            <w:vAlign w:val="center"/>
            <w:tcMar>
              <w:top w:w="78" w:type="dxa"/>
              <w:left w:w="78" w:type="dxa"/>
              <w:bottom w:w="78" w:type="dxa"/>
              <w:right w:w="78" w:type="dxa"/>
            </w:tcMar>
          </w:tcPr>
          <w:p>
            <w:pPr>
              <w:spacing w:after="4"/>
            </w:pPr>
            <w:r>
              <w:rPr>
                <w:rFonts w:ascii="Times New Roman" w:hAnsi="Times New Roman"/>
                <w:sz w:val="15"/>
              </w:rPr>
              <w:t>[Daire, esas ve güncel dosya borcu]</w:t>
            </w:r>
          </w:p>
        </w:tc>
      </w:tr>
      <w:tr>
        <w:tc>
          <w:tcPr>
            <w:tcW w:type="dxa" w:w="5227"/>
            <w:vAlign w:val="center"/>
            <w:shd w:fill="F2F6FA"/>
            <w:tcMar>
              <w:top w:w="78" w:type="dxa"/>
              <w:left w:w="78" w:type="dxa"/>
              <w:bottom w:w="78" w:type="dxa"/>
              <w:right w:w="78" w:type="dxa"/>
            </w:tcMar>
          </w:tcPr>
          <w:p>
            <w:pPr>
              <w:spacing w:after="4"/>
            </w:pPr>
            <w:r>
              <w:rPr>
                <w:rFonts w:ascii="Times New Roman" w:hAnsi="Times New Roman"/>
                <w:sz w:val="15"/>
              </w:rPr>
              <w:t>Kesinleşme</w:t>
            </w:r>
          </w:p>
        </w:tc>
        <w:tc>
          <w:tcPr>
            <w:tcW w:type="dxa" w:w="5227"/>
            <w:vAlign w:val="center"/>
            <w:shd w:fill="F2F6FA"/>
            <w:tcMar>
              <w:top w:w="78" w:type="dxa"/>
              <w:left w:w="78" w:type="dxa"/>
              <w:bottom w:w="78" w:type="dxa"/>
              <w:right w:w="78" w:type="dxa"/>
            </w:tcMar>
          </w:tcPr>
          <w:p>
            <w:pPr>
              <w:spacing w:after="4"/>
            </w:pPr>
            <w:r>
              <w:rPr>
                <w:rFonts w:ascii="Times New Roman" w:hAnsi="Times New Roman"/>
                <w:sz w:val="15"/>
              </w:rPr>
              <w:t>[Tarih, tebliğ ve kayıt]</w:t>
            </w:r>
          </w:p>
        </w:tc>
      </w:tr>
      <w:tr>
        <w:tc>
          <w:tcPr>
            <w:tcW w:type="dxa" w:w="5227"/>
            <w:vAlign w:val="center"/>
            <w:tcMar>
              <w:top w:w="78" w:type="dxa"/>
              <w:left w:w="78" w:type="dxa"/>
              <w:bottom w:w="78" w:type="dxa"/>
              <w:right w:w="78" w:type="dxa"/>
            </w:tcMar>
          </w:tcPr>
          <w:p>
            <w:pPr>
              <w:spacing w:after="4"/>
            </w:pPr>
            <w:r>
              <w:rPr>
                <w:rFonts w:ascii="Times New Roman" w:hAnsi="Times New Roman"/>
                <w:sz w:val="15"/>
              </w:rPr>
              <w:t>Haciz</w:t>
            </w:r>
          </w:p>
        </w:tc>
        <w:tc>
          <w:tcPr>
            <w:tcW w:type="dxa" w:w="5227"/>
            <w:vAlign w:val="center"/>
            <w:tcMar>
              <w:top w:w="78" w:type="dxa"/>
              <w:left w:w="78" w:type="dxa"/>
              <w:bottom w:w="78" w:type="dxa"/>
              <w:right w:w="78" w:type="dxa"/>
            </w:tcMar>
          </w:tcPr>
          <w:p>
            <w:pPr>
              <w:spacing w:after="4"/>
            </w:pPr>
            <w:r>
              <w:rPr>
                <w:rFonts w:ascii="Times New Roman" w:hAnsi="Times New Roman"/>
                <w:sz w:val="15"/>
              </w:rPr>
              <w:t>[Hak, tarih, işlem ve bildirim]</w:t>
            </w:r>
          </w:p>
        </w:tc>
      </w:tr>
      <w:tr>
        <w:tc>
          <w:tcPr>
            <w:tcW w:type="dxa" w:w="5227"/>
            <w:vAlign w:val="center"/>
            <w:shd w:fill="F2F6FA"/>
            <w:tcMar>
              <w:top w:w="78" w:type="dxa"/>
              <w:left w:w="78" w:type="dxa"/>
              <w:bottom w:w="78" w:type="dxa"/>
              <w:right w:w="78" w:type="dxa"/>
            </w:tcMar>
          </w:tcPr>
          <w:p>
            <w:pPr>
              <w:spacing w:after="4"/>
            </w:pPr>
            <w:r>
              <w:rPr>
                <w:rFonts w:ascii="Times New Roman" w:hAnsi="Times New Roman"/>
                <w:sz w:val="15"/>
              </w:rPr>
              <w:t>Satış talebi</w:t>
            </w:r>
          </w:p>
        </w:tc>
        <w:tc>
          <w:tcPr>
            <w:tcW w:type="dxa" w:w="5227"/>
            <w:vAlign w:val="center"/>
            <w:shd w:fill="F2F6FA"/>
            <w:tcMar>
              <w:top w:w="78" w:type="dxa"/>
              <w:left w:w="78" w:type="dxa"/>
              <w:bottom w:w="78" w:type="dxa"/>
              <w:right w:w="78" w:type="dxa"/>
            </w:tcMar>
          </w:tcPr>
          <w:p>
            <w:pPr>
              <w:spacing w:after="4"/>
            </w:pPr>
            <w:r>
              <w:rPr>
                <w:rFonts w:ascii="Times New Roman" w:hAnsi="Times New Roman"/>
                <w:sz w:val="15"/>
              </w:rPr>
              <w:t>[Tarih ve dosya kaydı]</w:t>
            </w:r>
          </w:p>
        </w:tc>
      </w:tr>
      <w:tr>
        <w:tc>
          <w:tcPr>
            <w:tcW w:type="dxa" w:w="5227"/>
            <w:vAlign w:val="center"/>
            <w:tcMar>
              <w:top w:w="78" w:type="dxa"/>
              <w:left w:w="78" w:type="dxa"/>
              <w:bottom w:w="78" w:type="dxa"/>
              <w:right w:w="78" w:type="dxa"/>
            </w:tcMar>
          </w:tcPr>
          <w:p>
            <w:pPr>
              <w:spacing w:after="4"/>
            </w:pPr>
            <w:r>
              <w:rPr>
                <w:rFonts w:ascii="Times New Roman" w:hAnsi="Times New Roman"/>
                <w:sz w:val="15"/>
              </w:rPr>
              <w:t>Giderler</w:t>
            </w:r>
          </w:p>
        </w:tc>
        <w:tc>
          <w:tcPr>
            <w:tcW w:type="dxa" w:w="5227"/>
            <w:vAlign w:val="center"/>
            <w:tcMar>
              <w:top w:w="78" w:type="dxa"/>
              <w:left w:w="78" w:type="dxa"/>
              <w:bottom w:w="78" w:type="dxa"/>
              <w:right w:w="78" w:type="dxa"/>
            </w:tcMar>
          </w:tcPr>
          <w:p>
            <w:pPr>
              <w:spacing w:after="4"/>
            </w:pPr>
            <w:r>
              <w:rPr>
                <w:rFonts w:ascii="Times New Roman" w:hAnsi="Times New Roman"/>
                <w:sz w:val="15"/>
              </w:rPr>
              <w:t>[Avans, makbuz ve tamamlanma]</w:t>
            </w:r>
          </w:p>
        </w:tc>
      </w:tr>
      <w:tr>
        <w:tc>
          <w:tcPr>
            <w:tcW w:type="dxa" w:w="5227"/>
            <w:vAlign w:val="center"/>
            <w:shd w:fill="F2F6FA"/>
            <w:tcMar>
              <w:top w:w="78" w:type="dxa"/>
              <w:left w:w="78" w:type="dxa"/>
              <w:bottom w:w="78" w:type="dxa"/>
              <w:right w:w="78" w:type="dxa"/>
            </w:tcMar>
          </w:tcPr>
          <w:p>
            <w:pPr>
              <w:spacing w:after="4"/>
            </w:pPr>
            <w:r>
              <w:rPr>
                <w:rFonts w:ascii="Times New Roman" w:hAnsi="Times New Roman"/>
                <w:sz w:val="15"/>
              </w:rPr>
              <w:t>Mirasbırakan</w:t>
            </w:r>
          </w:p>
        </w:tc>
        <w:tc>
          <w:tcPr>
            <w:tcW w:type="dxa" w:w="5227"/>
            <w:vAlign w:val="center"/>
            <w:shd w:fill="F2F6FA"/>
            <w:tcMar>
              <w:top w:w="78" w:type="dxa"/>
              <w:left w:w="78" w:type="dxa"/>
              <w:bottom w:w="78" w:type="dxa"/>
              <w:right w:w="78" w:type="dxa"/>
            </w:tcMar>
          </w:tcPr>
          <w:p>
            <w:pPr>
              <w:spacing w:after="4"/>
            </w:pPr>
            <w:r>
              <w:rPr>
                <w:rFonts w:ascii="Times New Roman" w:hAnsi="Times New Roman"/>
                <w:sz w:val="15"/>
              </w:rPr>
              <w:t>[Kimlik, ölüm ve son yerleşim]</w:t>
            </w:r>
          </w:p>
        </w:tc>
      </w:tr>
      <w:tr>
        <w:tc>
          <w:tcPr>
            <w:tcW w:type="dxa" w:w="5227"/>
            <w:vAlign w:val="center"/>
            <w:tcMar>
              <w:top w:w="78" w:type="dxa"/>
              <w:left w:w="78" w:type="dxa"/>
              <w:bottom w:w="78" w:type="dxa"/>
              <w:right w:w="78" w:type="dxa"/>
            </w:tcMar>
          </w:tcPr>
          <w:p>
            <w:pPr>
              <w:spacing w:after="4"/>
            </w:pPr>
            <w:r>
              <w:rPr>
                <w:rFonts w:ascii="Times New Roman" w:hAnsi="Times New Roman"/>
                <w:sz w:val="15"/>
              </w:rPr>
              <w:t>Mirasçılık</w:t>
            </w:r>
          </w:p>
        </w:tc>
        <w:tc>
          <w:tcPr>
            <w:tcW w:type="dxa" w:w="5227"/>
            <w:vAlign w:val="center"/>
            <w:tcMar>
              <w:top w:w="78" w:type="dxa"/>
              <w:left w:w="78" w:type="dxa"/>
              <w:bottom w:w="78" w:type="dxa"/>
              <w:right w:w="78" w:type="dxa"/>
            </w:tcMar>
          </w:tcPr>
          <w:p>
            <w:pPr>
              <w:spacing w:after="4"/>
            </w:pPr>
            <w:r>
              <w:rPr>
                <w:rFonts w:ascii="Times New Roman" w:hAnsi="Times New Roman"/>
                <w:sz w:val="15"/>
              </w:rPr>
              <w:t>[Belge, tarih, pay ve değişiklik]</w:t>
            </w:r>
          </w:p>
        </w:tc>
      </w:tr>
      <w:tr>
        <w:tc>
          <w:tcPr>
            <w:tcW w:type="dxa" w:w="5227"/>
            <w:vAlign w:val="center"/>
            <w:shd w:fill="F2F6FA"/>
            <w:tcMar>
              <w:top w:w="78" w:type="dxa"/>
              <w:left w:w="78" w:type="dxa"/>
              <w:bottom w:w="78" w:type="dxa"/>
              <w:right w:w="78" w:type="dxa"/>
            </w:tcMar>
          </w:tcPr>
          <w:p>
            <w:pPr>
              <w:spacing w:after="4"/>
            </w:pPr>
            <w:r>
              <w:rPr>
                <w:rFonts w:ascii="Times New Roman" w:hAnsi="Times New Roman"/>
                <w:sz w:val="15"/>
              </w:rPr>
              <w:t>Tereke</w:t>
            </w:r>
          </w:p>
        </w:tc>
        <w:tc>
          <w:tcPr>
            <w:tcW w:type="dxa" w:w="5227"/>
            <w:vAlign w:val="center"/>
            <w:shd w:fill="F2F6FA"/>
            <w:tcMar>
              <w:top w:w="78" w:type="dxa"/>
              <w:left w:w="78" w:type="dxa"/>
              <w:bottom w:w="78" w:type="dxa"/>
              <w:right w:w="78" w:type="dxa"/>
            </w:tcMar>
          </w:tcPr>
          <w:p>
            <w:pPr>
              <w:spacing w:after="4"/>
            </w:pPr>
            <w:r>
              <w:rPr>
                <w:rFonts w:ascii="Times New Roman" w:hAnsi="Times New Roman"/>
                <w:sz w:val="15"/>
              </w:rPr>
              <w:t>[Mal, hak, borç ve uyuşmazlık listesi]</w:t>
            </w:r>
          </w:p>
        </w:tc>
      </w:tr>
      <w:tr>
        <w:tc>
          <w:tcPr>
            <w:tcW w:type="dxa" w:w="5227"/>
            <w:vAlign w:val="center"/>
            <w:tcMar>
              <w:top w:w="78" w:type="dxa"/>
              <w:left w:w="78" w:type="dxa"/>
              <w:bottom w:w="78" w:type="dxa"/>
              <w:right w:w="78" w:type="dxa"/>
            </w:tcMar>
          </w:tcPr>
          <w:p>
            <w:pPr>
              <w:spacing w:after="4"/>
            </w:pPr>
            <w:r>
              <w:rPr>
                <w:rFonts w:ascii="Times New Roman" w:hAnsi="Times New Roman"/>
                <w:sz w:val="15"/>
              </w:rPr>
              <w:t>Mülkiyet türü</w:t>
            </w:r>
          </w:p>
        </w:tc>
        <w:tc>
          <w:tcPr>
            <w:tcW w:type="dxa" w:w="5227"/>
            <w:vAlign w:val="center"/>
            <w:tcMar>
              <w:top w:w="78" w:type="dxa"/>
              <w:left w:w="78" w:type="dxa"/>
              <w:bottom w:w="78" w:type="dxa"/>
              <w:right w:w="78" w:type="dxa"/>
            </w:tcMar>
          </w:tcPr>
          <w:p>
            <w:pPr>
              <w:spacing w:after="4"/>
            </w:pPr>
            <w:r>
              <w:rPr>
                <w:rFonts w:ascii="Times New Roman" w:hAnsi="Times New Roman"/>
                <w:sz w:val="15"/>
              </w:rPr>
              <w:t>[Elbirliği / paylı / başka]</w:t>
            </w:r>
          </w:p>
        </w:tc>
      </w:tr>
      <w:tr>
        <w:tc>
          <w:tcPr>
            <w:tcW w:type="dxa" w:w="5227"/>
            <w:vAlign w:val="center"/>
            <w:shd w:fill="F2F6FA"/>
            <w:tcMar>
              <w:top w:w="78" w:type="dxa"/>
              <w:left w:w="78" w:type="dxa"/>
              <w:bottom w:w="78" w:type="dxa"/>
              <w:right w:w="78" w:type="dxa"/>
            </w:tcMar>
          </w:tcPr>
          <w:p>
            <w:pPr>
              <w:spacing w:after="4"/>
            </w:pPr>
            <w:r>
              <w:rPr>
                <w:rFonts w:ascii="Times New Roman" w:hAnsi="Times New Roman"/>
                <w:sz w:val="15"/>
              </w:rPr>
              <w:t>İlgililer</w:t>
            </w:r>
          </w:p>
        </w:tc>
        <w:tc>
          <w:tcPr>
            <w:tcW w:type="dxa" w:w="5227"/>
            <w:vAlign w:val="center"/>
            <w:shd w:fill="F2F6FA"/>
            <w:tcMar>
              <w:top w:w="78" w:type="dxa"/>
              <w:left w:w="78" w:type="dxa"/>
              <w:bottom w:w="78" w:type="dxa"/>
              <w:right w:w="78" w:type="dxa"/>
            </w:tcMar>
          </w:tcPr>
          <w:p>
            <w:pPr>
              <w:spacing w:after="4"/>
            </w:pPr>
            <w:r>
              <w:rPr>
                <w:rFonts w:ascii="Times New Roman" w:hAnsi="Times New Roman"/>
                <w:sz w:val="15"/>
              </w:rPr>
              <w:t>[Ad, sıfat ve güncel adres]</w:t>
            </w:r>
          </w:p>
        </w:tc>
      </w:tr>
      <w:tr>
        <w:tc>
          <w:tcPr>
            <w:tcW w:type="dxa" w:w="5227"/>
            <w:vAlign w:val="center"/>
            <w:tcMar>
              <w:top w:w="78" w:type="dxa"/>
              <w:left w:w="78" w:type="dxa"/>
              <w:bottom w:w="78" w:type="dxa"/>
              <w:right w:w="78" w:type="dxa"/>
            </w:tcMar>
          </w:tcPr>
          <w:p>
            <w:pPr>
              <w:spacing w:after="4"/>
            </w:pPr>
            <w:r>
              <w:rPr>
                <w:rFonts w:ascii="Times New Roman" w:hAnsi="Times New Roman"/>
                <w:sz w:val="15"/>
              </w:rPr>
              <w:t>Takyidatlar</w:t>
            </w:r>
          </w:p>
        </w:tc>
        <w:tc>
          <w:tcPr>
            <w:tcW w:type="dxa" w:w="5227"/>
            <w:vAlign w:val="center"/>
            <w:tcMar>
              <w:top w:w="78" w:type="dxa"/>
              <w:left w:w="78" w:type="dxa"/>
              <w:bottom w:w="78" w:type="dxa"/>
              <w:right w:w="78" w:type="dxa"/>
            </w:tcMar>
          </w:tcPr>
          <w:p>
            <w:pPr>
              <w:spacing w:after="4"/>
            </w:pPr>
            <w:r>
              <w:rPr>
                <w:rFonts w:ascii="Times New Roman" w:hAnsi="Times New Roman"/>
                <w:sz w:val="15"/>
              </w:rPr>
              <w:t>[Haciz, ipotek, tedbir ve şerh]</w:t>
            </w:r>
          </w:p>
        </w:tc>
      </w:tr>
      <w:tr>
        <w:tc>
          <w:tcPr>
            <w:tcW w:type="dxa" w:w="5227"/>
            <w:vAlign w:val="center"/>
            <w:shd w:fill="F2F6FA"/>
            <w:tcMar>
              <w:top w:w="78" w:type="dxa"/>
              <w:left w:w="78" w:type="dxa"/>
              <w:bottom w:w="78" w:type="dxa"/>
              <w:right w:w="78" w:type="dxa"/>
            </w:tcMar>
          </w:tcPr>
          <w:p>
            <w:pPr>
              <w:spacing w:after="4"/>
            </w:pPr>
            <w:r>
              <w:rPr>
                <w:rFonts w:ascii="Times New Roman" w:hAnsi="Times New Roman"/>
                <w:sz w:val="15"/>
              </w:rPr>
              <w:t>Değerleme</w:t>
            </w:r>
          </w:p>
        </w:tc>
        <w:tc>
          <w:tcPr>
            <w:tcW w:type="dxa" w:w="5227"/>
            <w:vAlign w:val="center"/>
            <w:shd w:fill="F2F6FA"/>
            <w:tcMar>
              <w:top w:w="78" w:type="dxa"/>
              <w:left w:w="78" w:type="dxa"/>
              <w:bottom w:w="78" w:type="dxa"/>
              <w:right w:w="78" w:type="dxa"/>
            </w:tcMar>
          </w:tcPr>
          <w:p>
            <w:pPr>
              <w:spacing w:after="4"/>
            </w:pPr>
            <w:r>
              <w:rPr>
                <w:rFonts w:ascii="Times New Roman" w:hAnsi="Times New Roman"/>
                <w:sz w:val="15"/>
              </w:rPr>
              <w:t>[Tarih, kapsam ve net pay hesabı]</w:t>
            </w:r>
          </w:p>
        </w:tc>
      </w:tr>
      <w:tr>
        <w:tc>
          <w:tcPr>
            <w:tcW w:type="dxa" w:w="5227"/>
            <w:vAlign w:val="center"/>
            <w:tcMar>
              <w:top w:w="78" w:type="dxa"/>
              <w:left w:w="78" w:type="dxa"/>
              <w:bottom w:w="78" w:type="dxa"/>
              <w:right w:w="78" w:type="dxa"/>
            </w:tcMar>
          </w:tcPr>
          <w:p>
            <w:pPr>
              <w:spacing w:after="4"/>
            </w:pPr>
            <w:r>
              <w:rPr>
                <w:rFonts w:ascii="Times New Roman" w:hAnsi="Times New Roman"/>
                <w:sz w:val="15"/>
              </w:rPr>
              <w:t>Yöntem seçenekleri</w:t>
            </w:r>
          </w:p>
        </w:tc>
        <w:tc>
          <w:tcPr>
            <w:tcW w:type="dxa" w:w="5227"/>
            <w:vAlign w:val="center"/>
            <w:tcMar>
              <w:top w:w="78" w:type="dxa"/>
              <w:left w:w="78" w:type="dxa"/>
              <w:bottom w:w="78" w:type="dxa"/>
              <w:right w:w="78" w:type="dxa"/>
            </w:tcMar>
          </w:tcPr>
          <w:p>
            <w:pPr>
              <w:spacing w:after="4"/>
            </w:pPr>
            <w:r>
              <w:rPr>
                <w:rFonts w:ascii="Times New Roman" w:hAnsi="Times New Roman"/>
                <w:sz w:val="15"/>
              </w:rPr>
              <w:t>[Açık artırma / satış memuru / diğer tedbir]</w:t>
            </w:r>
          </w:p>
        </w:tc>
      </w:tr>
      <w:tr>
        <w:tc>
          <w:tcPr>
            <w:tcW w:type="dxa" w:w="5227"/>
            <w:vAlign w:val="center"/>
            <w:shd w:fill="F2F6FA"/>
            <w:tcMar>
              <w:top w:w="78" w:type="dxa"/>
              <w:left w:w="78" w:type="dxa"/>
              <w:bottom w:w="78" w:type="dxa"/>
              <w:right w:w="78" w:type="dxa"/>
            </w:tcMar>
          </w:tcPr>
          <w:p>
            <w:pPr>
              <w:spacing w:after="4"/>
            </w:pPr>
            <w:r>
              <w:rPr>
                <w:rFonts w:ascii="Times New Roman" w:hAnsi="Times New Roman"/>
                <w:sz w:val="15"/>
              </w:rPr>
              <w:t>Ortaklığın giderilmesi</w:t>
            </w:r>
          </w:p>
        </w:tc>
        <w:tc>
          <w:tcPr>
            <w:tcW w:type="dxa" w:w="5227"/>
            <w:vAlign w:val="center"/>
            <w:shd w:fill="F2F6FA"/>
            <w:tcMar>
              <w:top w:w="78" w:type="dxa"/>
              <w:left w:w="78" w:type="dxa"/>
              <w:bottom w:w="78" w:type="dxa"/>
              <w:right w:w="78" w:type="dxa"/>
            </w:tcMar>
          </w:tcPr>
          <w:p>
            <w:pPr>
              <w:spacing w:after="4"/>
            </w:pPr>
            <w:r>
              <w:rPr>
                <w:rFonts w:ascii="Times New Roman" w:hAnsi="Times New Roman"/>
                <w:sz w:val="15"/>
              </w:rPr>
              <w:t>[Gerekçe ve varsa yetki kapsamı]</w:t>
            </w:r>
          </w:p>
        </w:tc>
      </w:tr>
      <w:tr>
        <w:tc>
          <w:tcPr>
            <w:tcW w:type="dxa" w:w="5227"/>
            <w:vAlign w:val="center"/>
            <w:tcMar>
              <w:top w:w="78" w:type="dxa"/>
              <w:left w:w="78" w:type="dxa"/>
              <w:bottom w:w="78" w:type="dxa"/>
              <w:right w:w="78" w:type="dxa"/>
            </w:tcMar>
          </w:tcPr>
          <w:p>
            <w:pPr>
              <w:spacing w:after="4"/>
            </w:pPr>
            <w:r>
              <w:rPr>
                <w:rFonts w:ascii="Times New Roman" w:hAnsi="Times New Roman"/>
                <w:sz w:val="15"/>
              </w:rPr>
              <w:t>7589 kontrolü</w:t>
            </w:r>
          </w:p>
        </w:tc>
        <w:tc>
          <w:tcPr>
            <w:tcW w:type="dxa" w:w="5227"/>
            <w:vAlign w:val="center"/>
            <w:tcMar>
              <w:top w:w="78" w:type="dxa"/>
              <w:left w:w="78" w:type="dxa"/>
              <w:bottom w:w="78" w:type="dxa"/>
              <w:right w:w="78" w:type="dxa"/>
            </w:tcMar>
          </w:tcPr>
          <w:p>
            <w:pPr>
              <w:spacing w:after="4"/>
            </w:pPr>
            <w:r>
              <w:rPr>
                <w:rFonts w:ascii="Times New Roman" w:hAnsi="Times New Roman"/>
                <w:sz w:val="15"/>
              </w:rPr>
              <w:t>[Tüm maliklerin mirasçı olması / dış malik / ilan]</w:t>
            </w:r>
          </w:p>
        </w:tc>
      </w:tr>
      <w:tr>
        <w:tc>
          <w:tcPr>
            <w:tcW w:type="dxa" w:w="5227"/>
            <w:vAlign w:val="center"/>
            <w:shd w:fill="F2F6FA"/>
            <w:tcMar>
              <w:top w:w="78" w:type="dxa"/>
              <w:left w:w="78" w:type="dxa"/>
              <w:bottom w:w="78" w:type="dxa"/>
              <w:right w:w="78" w:type="dxa"/>
            </w:tcMar>
          </w:tcPr>
          <w:p>
            <w:pPr>
              <w:spacing w:after="4"/>
            </w:pPr>
            <w:r>
              <w:rPr>
                <w:rFonts w:ascii="Times New Roman" w:hAnsi="Times New Roman"/>
                <w:sz w:val="15"/>
              </w:rPr>
              <w:t>Mahkemeye gönderim</w:t>
            </w:r>
          </w:p>
        </w:tc>
        <w:tc>
          <w:tcPr>
            <w:tcW w:type="dxa" w:w="5227"/>
            <w:vAlign w:val="center"/>
            <w:shd w:fill="F2F6FA"/>
            <w:tcMar>
              <w:top w:w="78" w:type="dxa"/>
              <w:left w:w="78" w:type="dxa"/>
              <w:bottom w:w="78" w:type="dxa"/>
              <w:right w:w="78" w:type="dxa"/>
            </w:tcMar>
          </w:tcPr>
          <w:p>
            <w:pPr>
              <w:spacing w:after="4"/>
            </w:pPr>
            <w:r>
              <w:rPr>
                <w:rFonts w:ascii="Times New Roman" w:hAnsi="Times New Roman"/>
                <w:sz w:val="15"/>
              </w:rPr>
              <w:t>[Evrak listesi ve gönderim tarihi]</w:t>
            </w:r>
          </w:p>
        </w:tc>
      </w:tr>
    </w:tbl>
    <w:p>
      <w:r>
        <w:t>Son kontrol: geçerli haciz • süresinde satış talebi • gider • elbirliği yapısı • tereke envanteri • ilgililerin adresleri • yöntem gerekçesi • ortaklığın giderilmesi ayrımı • 7589 koşulları • gerçek başvuru tarihi • eklerin tamlığı.</w:t>
      </w:r>
    </w:p>
    <w:sectPr w:rsidR="00FC693F" w:rsidRPr="0006063C" w:rsidSect="00034616">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1" w:line="221" w:lineRule="auto"/>
    </w:pPr>
    <w:rPr>
      <w:rFonts w:ascii="Times New Roman" w:hAnsi="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Taksim Edilmemiş Miras Hissesinin Satış Biçiminin Belirlenmesi Talep Dilekçesi</dc:title>
  <dc:subject>İİK 121 kapsamında hacizli miras payının satış biçiminin belirlenmesi</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