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b/>
        </w:rPr>
        <w:t>[BORÇLUNUN ADI / TİCARET UNVANI VE ADRESİNE]</w:t>
      </w:r>
    </w:p>
    <w:p>
      <w:pPr>
        <w:widowControl/>
      </w:pPr>
      <w:r>
        <w:t>Talepte bulunan: [Rehinli alacaklının adı/unvanı ve adresi]</w:t>
      </w:r>
    </w:p>
    <w:p>
      <w:pPr>
        <w:widowControl/>
      </w:pPr>
      <w:r>
        <w:t>Borç ilişkisi: [Sözleşme, hesap veya gerçek alacak kaydı]</w:t>
      </w:r>
    </w:p>
    <w:p>
      <w:pPr>
        <w:widowControl/>
      </w:pPr>
      <w:r>
        <w:t>Taşınmaz maliki: [Ad/unvan; borçludan farklıysa ayrıca belirtin]</w:t>
      </w:r>
    </w:p>
    <w:p>
      <w:pPr>
        <w:widowControl/>
      </w:pPr>
      <w:r>
        <w:t>Taşınmaz: [İl, ilçe, mahalle, ada, parsel, bağımsız bölüm]</w:t>
      </w:r>
    </w:p>
    <w:p>
      <w:pPr>
        <w:widowControl/>
      </w:pPr>
      <w:r>
        <w:t>İpotek: [Tarih, yevmiye, alacaklı, derece ve sicil tutarı]</w:t>
      </w:r>
    </w:p>
    <w:p>
      <w:pPr>
        <w:widowControl/>
      </w:pPr>
      <w:r>
        <w:t>Konu: TMK m.866 kapsamında alacak için başka güvence sunulması talebi.</w:t>
      </w:r>
    </w:p>
    <w:p>
      <w:pPr>
        <w:widowControl/>
      </w:pPr>
      <w:r>
        <w:rPr>
          <w:b/>
        </w:rPr>
        <w:t>AÇIKLAMALAR</w:t>
      </w:r>
    </w:p>
    <w:p>
      <w:pPr>
        <w:widowControl/>
      </w:pPr>
      <w:r>
        <w:t>1. [Gerçek sözleşme/kayıt] kapsamındaki alacağım yukarıdaki ipotekle güvence altındadır. [Hesap tarihi] itibarıyla belgeye dayalı alacak bakiyesi [tutar ve para birimi] olup hesap dökümü Ek-1’dedir. İpotek kaydı Ek-2’dedir.</w:t>
      </w:r>
    </w:p>
    <w:p>
      <w:pPr>
        <w:widowControl/>
      </w:pPr>
      <w:r>
        <w:t>2. İpotekli taşınmazda [gerçek değer kaybı veya somut değer düşmesi tehlikesi] bulunmaktadır. Bu durum [tarih, rapor/kayıt numarası ve somut neden] ile açıklanmıştır. Önceki ve güncel değerleme belgeleri veya tehlikeyi gösteren kayıtlar Ek-3’tedir.</w:t>
      </w:r>
    </w:p>
    <w:p>
      <w:pPr>
        <w:widowControl/>
      </w:pPr>
      <w:r>
        <w:t>3. Alacak ve mevcut güvence karşılaştırması Ek-4’te gösterilmiştir. Talep edilen güvencenin kapsamı [belgeli tutar ve hesap açıklaması] olup bu hesapta [diğer mevcut teminatların gerçek durumu] dikkate alınmıştır.</w:t>
      </w:r>
    </w:p>
    <w:p>
      <w:pPr>
        <w:widowControl/>
      </w:pPr>
      <w:r>
        <w:t>4. Değer düşmesinin nedeni ve malik yönünden kusur değerlendirmesine ilişkin kayıt [somut açıklama] şeklindedir. TMK m.867 kapsamındaki kusursuz değer düşmesi varsa, alınmış tazminat ve kanuni sınır [gerçek kayıt ve tutar] olarak ayrıca gösterilmiştir.</w:t>
      </w:r>
    </w:p>
    <w:p>
      <w:pPr>
        <w:widowControl/>
      </w:pPr>
      <w:r>
        <w:rPr>
          <w:b/>
        </w:rPr>
        <w:t>HUKUKİ DAYANAK: 4721 sayılı Türk Medeni Kanunu m.866; somut olayda uygulanıyorsa m.867.</w:t>
      </w:r>
    </w:p>
    <w:p>
      <w:pPr>
        <w:widowControl/>
      </w:pPr>
      <w:r>
        <w:rPr>
          <w:b/>
        </w:rPr>
        <w:t>TALEP: Açıklanan güvence eksikliğini karşılayan başka güvencenin sunulmasını; sunulacak güvencenin konusu, tutarı, hukuki geçerliliği ve kuruluş belgeleriyle birlikte tarafıma yazılı bildirilmesini talep ederim. Bu yazı, hâkim tarafından verilmiş güvence süresi veya borcun tamamını kendiliğinden muaccel kılan işlem olarak düzenlenmemiştir. İlgili kanuni haklarım saklıdır.</w:t>
      </w:r>
    </w:p>
    <w:p>
      <w:pPr>
        <w:widowControl/>
      </w:pPr>
      <w:r>
        <w:t>[Gerçek gönderim tarihi]</w:t>
      </w:r>
    </w:p>
    <w:p>
      <w:pPr>
        <w:widowControl/>
      </w:pPr>
      <w:r>
        <w:t>[Ad/unvan, imza; varsa vekil bilgisi]</w:t>
      </w:r>
    </w:p>
    <w:p>
      <w:pPr>
        <w:widowControl/>
      </w:pPr>
      <w:r>
        <w:rPr>
          <w:b/>
        </w:rPr>
        <w:t>EKLER: 1-Alacak ve bakiye belgeleri. 2-Güncel ipotek/tapu kaydı. 3-Değerleme ve somut tehlike kayıtları. 4-Alacak-güvence karşılaştırma çizelgesi. 5-Varsa tazminat ödeme kayıtları.</w:t>
      </w:r>
    </w:p>
    <w:p>
      <w:r>
        <w:br w:type="page"/>
      </w:r>
    </w:p>
    <w:p>
      <w:pPr>
        <w:jc w:val="center"/>
      </w:pPr>
      <w:r>
        <w:rPr>
          <w:b/>
        </w:rPr>
        <w:t>EK-4: ALACAK VE GÜVENCE KARŞILAŞTIRMASI</w:t>
      </w:r>
    </w:p>
    <w:p>
      <w:r>
        <w:t>Borçlu: [Ad/unvan]</w:t>
        <w:br/>
        <w:t>Taşınmaz: [Ada, parsel, bağımsız bölüm]</w:t>
        <w:br/>
        <w:t>Hesap tarihi: [Gerçek tarih]</w:t>
      </w:r>
    </w:p>
    <w:p>
      <w:r>
        <w:t>Gerçek tutarı, para birimini ve kaynak belgeyi yazın. Sicil tutarı ile borç bakiyesini ayrı tutun. Açık hesabı belgesiz tahminle doldurmayın.</w:t>
      </w:r>
    </w:p>
    <w:tbl>
      <w:tblPr>
        <w:tblStyle w:val="TableGrid"/>
        <w:tblW w:type="auto" w:w="0"/>
        <w:tblLook w:firstColumn="1" w:firstRow="1" w:lastColumn="0" w:lastRow="0" w:noHBand="0" w:noVBand="1" w:val="04A0"/>
      </w:tblPr>
      <w:tblGrid>
        <w:gridCol w:w="3137"/>
        <w:gridCol w:w="3137"/>
        <w:gridCol w:w="3137"/>
      </w:tblGrid>
      <w:tr>
        <w:tc>
          <w:tcPr>
            <w:tcW w:type="dxa" w:w="3137"/>
          </w:tcPr>
          <w:p>
            <w:r>
              <w:t>Kayıt / hesap alanı</w:t>
            </w:r>
          </w:p>
        </w:tc>
        <w:tc>
          <w:tcPr>
            <w:tcW w:type="dxa" w:w="3137"/>
          </w:tcPr>
          <w:p>
            <w:r>
              <w:t>Tutar / para birimi</w:t>
            </w:r>
          </w:p>
        </w:tc>
        <w:tc>
          <w:tcPr>
            <w:tcW w:type="dxa" w:w="3137"/>
          </w:tcPr>
          <w:p>
            <w:r>
              <w:t>Tarih ve kaynak belge</w:t>
            </w:r>
          </w:p>
        </w:tc>
      </w:tr>
      <w:tr>
        <w:tc>
          <w:tcPr>
            <w:tcW w:type="dxa" w:w="3137"/>
          </w:tcPr>
          <w:p>
            <w:r>
              <w:t>Güncel alacak bakiyesi</w:t>
            </w:r>
          </w:p>
        </w:tc>
        <w:tc>
          <w:tcPr>
            <w:tcW w:type="dxa" w:w="3137"/>
          </w:tcPr>
          <w:p>
            <w:r>
              <w:t>[Gerçek kayıt]</w:t>
            </w:r>
          </w:p>
        </w:tc>
        <w:tc>
          <w:tcPr>
            <w:tcW w:type="dxa" w:w="3137"/>
          </w:tcPr>
          <w:p>
            <w:r>
              <w:t>[Belge / tarih]</w:t>
            </w:r>
          </w:p>
        </w:tc>
      </w:tr>
      <w:tr>
        <w:tc>
          <w:tcPr>
            <w:tcW w:type="dxa" w:w="3137"/>
          </w:tcPr>
          <w:p>
            <w:r>
              <w:t>Sicildeki ipotek tutarı / derece</w:t>
            </w:r>
          </w:p>
        </w:tc>
        <w:tc>
          <w:tcPr>
            <w:tcW w:type="dxa" w:w="3137"/>
          </w:tcPr>
          <w:p>
            <w:r>
              <w:t>[Gerçek kayıt]</w:t>
            </w:r>
          </w:p>
        </w:tc>
        <w:tc>
          <w:tcPr>
            <w:tcW w:type="dxa" w:w="3137"/>
          </w:tcPr>
          <w:p>
            <w:r>
              <w:t>[Belge / tarih]</w:t>
            </w:r>
          </w:p>
        </w:tc>
      </w:tr>
      <w:tr>
        <w:tc>
          <w:tcPr>
            <w:tcW w:type="dxa" w:w="3137"/>
          </w:tcPr>
          <w:p>
            <w:r>
              <w:t>Önceki değerleme</w:t>
            </w:r>
          </w:p>
        </w:tc>
        <w:tc>
          <w:tcPr>
            <w:tcW w:type="dxa" w:w="3137"/>
          </w:tcPr>
          <w:p>
            <w:r>
              <w:t>[Gerçek kayıt]</w:t>
            </w:r>
          </w:p>
        </w:tc>
        <w:tc>
          <w:tcPr>
            <w:tcW w:type="dxa" w:w="3137"/>
          </w:tcPr>
          <w:p>
            <w:r>
              <w:t>[Belge / tarih]</w:t>
            </w:r>
          </w:p>
        </w:tc>
      </w:tr>
      <w:tr>
        <w:tc>
          <w:tcPr>
            <w:tcW w:type="dxa" w:w="3137"/>
          </w:tcPr>
          <w:p>
            <w:r>
              <w:t>Güncel değerleme / tehlike kaydı</w:t>
            </w:r>
          </w:p>
        </w:tc>
        <w:tc>
          <w:tcPr>
            <w:tcW w:type="dxa" w:w="3137"/>
          </w:tcPr>
          <w:p>
            <w:r>
              <w:t>[Gerçek kayıt]</w:t>
            </w:r>
          </w:p>
        </w:tc>
        <w:tc>
          <w:tcPr>
            <w:tcW w:type="dxa" w:w="3137"/>
          </w:tcPr>
          <w:p>
            <w:r>
              <w:t>[Belge / tarih]</w:t>
            </w:r>
          </w:p>
        </w:tc>
      </w:tr>
      <w:tr>
        <w:tc>
          <w:tcPr>
            <w:tcW w:type="dxa" w:w="3137"/>
          </w:tcPr>
          <w:p>
            <w:r>
              <w:t>Diğer yük ve teminatlar</w:t>
            </w:r>
          </w:p>
        </w:tc>
        <w:tc>
          <w:tcPr>
            <w:tcW w:type="dxa" w:w="3137"/>
          </w:tcPr>
          <w:p>
            <w:r>
              <w:t>[Gerçek kayıt]</w:t>
            </w:r>
          </w:p>
        </w:tc>
        <w:tc>
          <w:tcPr>
            <w:tcW w:type="dxa" w:w="3137"/>
          </w:tcPr>
          <w:p>
            <w:r>
              <w:t>[Belge / tarih]</w:t>
            </w:r>
          </w:p>
        </w:tc>
      </w:tr>
      <w:tr>
        <w:tc>
          <w:tcPr>
            <w:tcW w:type="dxa" w:w="3137"/>
          </w:tcPr>
          <w:p>
            <w:r>
              <w:t>Talep edilen güvence ve hesap</w:t>
            </w:r>
          </w:p>
        </w:tc>
        <w:tc>
          <w:tcPr>
            <w:tcW w:type="dxa" w:w="3137"/>
          </w:tcPr>
          <w:p>
            <w:r>
              <w:t>[Gerçek kayıt]</w:t>
            </w:r>
          </w:p>
        </w:tc>
        <w:tc>
          <w:tcPr>
            <w:tcW w:type="dxa" w:w="3137"/>
          </w:tcPr>
          <w:p>
            <w:r>
              <w:t>[Belge / tarih]</w:t>
            </w:r>
          </w:p>
        </w:tc>
      </w:tr>
      <w:tr>
        <w:tc>
          <w:tcPr>
            <w:tcW w:type="dxa" w:w="3137"/>
          </w:tcPr>
          <w:p>
            <w:r>
              <w:t>Varsa alınmış tazminat / m.867 sınırı</w:t>
            </w:r>
          </w:p>
        </w:tc>
        <w:tc>
          <w:tcPr>
            <w:tcW w:type="dxa" w:w="3137"/>
          </w:tcPr>
          <w:p>
            <w:r>
              <w:t>[Gerçek kayıt]</w:t>
            </w:r>
          </w:p>
        </w:tc>
        <w:tc>
          <w:tcPr>
            <w:tcW w:type="dxa" w:w="3137"/>
          </w:tcPr>
          <w:p>
            <w:r>
              <w:t>[Belge / tarih]</w:t>
            </w:r>
          </w:p>
        </w:tc>
      </w:tr>
    </w:tbl>
    <w:p>
      <w:r>
        <w:t>Güvence hesabının açıklaması: [Gerçek hesap ve kayıtlar]</w:t>
        <w:br/>
        <w:t>Gönderim: [Tarih, yöntem, teslim ve ek sayısı]</w:t>
        <w:br/>
        <w:t>Hesabı hazırlayan: [Ad/unvan ve gerçek tarih]</w:t>
      </w:r>
    </w:p>
    <w:sectPr w:rsidR="00FC693F" w:rsidRPr="0006063C" w:rsidSect="00034616">
      <w:pgSz w:w="11906" w:h="16838"/>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0"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0"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0" w:lineRule="auto"/>
      <w:contextualSpacing/>
    </w:pPr>
    <w:rPr>
      <w:rFonts w:asciiTheme="majorHAnsi" w:eastAsiaTheme="majorEastAsia" w:hAnsiTheme="majorHAnsi" w:cstheme="majorBidi" w:ascii="Times New Roman" w:hAnsi="Times New Roman"/>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