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Ödenmiş bedelin faturada gösterilmesi talebi</w:t>
      </w:r>
    </w:p>
    <w:p>
      <w:pPr>
        <w:pStyle w:val="Subtitle"/>
      </w:pPr>
      <w:r>
        <w:t>Tacire başvuru • TTK 21/1</w:t>
      </w:r>
    </w:p>
    <w:p>
      <w:r>
        <w:t>[FATURAYI DÜZENLEYECEK TACİRİN ADI / TİCARET UNVANI]’NA</w:t>
      </w:r>
    </w:p>
    <w:p>
      <w:r>
        <w:rPr>
          <w:b/>
        </w:rPr>
        <w:t>BAŞVURAN:</w:t>
      </w:r>
      <w:r>
        <w:t xml:space="preserve"> [Gerçek işlem tarafının adı / unvanı ve adresi]</w:t>
        <w:br/>
        <w:t>TEMSİLCİ: [Varsa gerçek temsil bilgisi]</w:t>
        <w:br/>
        <w:t>İŞLEM: [Sözleşme / sipariş tarihi ve numarası]</w:t>
        <w:br/>
        <w:t>TESLİM / HİZMET: [Gerçek tarih ve belge referansı]</w:t>
      </w:r>
    </w:p>
    <w:p>
      <w:r>
        <w:rPr>
          <w:b/>
        </w:rPr>
        <w:t>KONU:</w:t>
      </w:r>
      <w:r>
        <w:t xml:space="preserve"> TTK m.21/1 uyarınca bedeli ödenmiş ticari işlem için fatura verilmesi ve bedelin ödenmiş olduğunun faturada gösterilmesi talebidir.</w:t>
      </w:r>
    </w:p>
    <w:p>
      <w:pPr>
        <w:keepNext/>
      </w:pPr>
      <w:r>
        <w:rPr>
          <w:b/>
        </w:rPr>
        <w:t>AÇIKLAMALAR</w:t>
      </w:r>
    </w:p>
    <w:p>
      <w:r>
        <w:t>1. Ticari işletmeniz kapsamında gerçekleştirilen [gerçek mal / iş / hizmet] işleminin diğer tarafıyım. İşlem [gerçek sözleşme veya sipariş kaydı] ile belirlenmiştir. [Gerçek teslim / tamamlanmış iş bilgisi] ekli belgelerde gösterilmiştir.</w:t>
      </w:r>
    </w:p>
    <w:p>
      <w:r>
        <w:t>2. İlgili işlem bedeli [tutar ve para birimi] olup bu bedel [ödeme tarihi / tarihleri] tarihinde [gerçek ödeme yöntemi ve referans] ile ödenmiştir. Tamamlanmış ödemelerin tarih, tutar ve işlem bağlantısı ekli çizelge ve belgelerde ayrı ayrı açıklanmıştır. Bu işlem için ödenen toplam [tutar ve para birimi]dir.</w:t>
      </w:r>
    </w:p>
    <w:p>
      <w:r>
        <w:t>3. Ödeme kaydı ile işlem kaydının bağlantısı [gerçek dekont açıklaması, sipariş numarası veya mevcut yazışma] üzerinden gösterilmiştir. Ödeme yapan kişi ile işlem tarafı farklı ise bu ilişkinin gerçek açıklaması [belgeli açıklama]dır. İlgisiz veya iade edilmiş transferler ödeme toplamına eklenmemiştir.</w:t>
      </w:r>
    </w:p>
    <w:p>
      <w:r>
        <w:t>4. Bu işleme ilişkin fatura tarafıma henüz verilmemiştir. Başvurum, TTK m.21/1 kapsamında gerçek işleme ait faturanın verilmesine ve bedelin ödenmiş olduğunun faturada gösterilmesine yöneliktir. Düzenlenecek belge için doğru alıcı bilgilerim [gerçek belge bilgileri]dir.</w:t>
      </w:r>
    </w:p>
    <w:p>
      <w:r>
        <w:t>5. İşlem ve ödeme kayıtlarınızda bu belgelerden farklı bir kayıt bulunuyorsa, farklılığın hangi tarih, tutar ve işleme ilişkin olduğunun dayanak belgeyle yazılı bildirilmesini istiyorum. Gönderilen fatura ve ilgili iletim bilgisinin aşağıdaki gerçek iletişim adresime ulaştırılmasını talep ediyorum.</w:t>
      </w:r>
    </w:p>
    <w:p>
      <w:r>
        <w:rPr>
          <w:b/>
        </w:rPr>
        <w:t>HUKUKİ DAYANAK:</w:t>
      </w:r>
      <w:r>
        <w:t xml:space="preserve"> 6102 sayılı Türk Ticaret Kanunu m.21/1; faturanın bilgileri ve düzenlenmesi yönünden ilgili 213 sayılı Vergi Usul Kanunu hükümleri.</w:t>
      </w:r>
    </w:p>
    <w:p>
      <w:r>
        <w:rPr>
          <w:b/>
        </w:rPr>
        <w:t>SONUÇ VE TALEP:</w:t>
      </w:r>
      <w:r>
        <w:t xml:space="preserve"> Ekli gerçek işlem ve ödeme belgeleri dikkate alınarak [işlem kimliği] için faturanın tarafıma verilmesini; [tutar ve para birimi] bedelin ödenmiş olduğunun TTK m.21/1 uyarınca faturada gösterilmesini; belgenin [gerçek alıcı / iletim bilgisi] adresime iletilmesini; farklı kayıt ileri sürülüyorsa dayanağıyla birlikte yazılı açıklanmasını talep ederim.</w:t>
      </w:r>
    </w:p>
    <w:p>
      <w:r>
        <w:rPr>
          <w:b/>
        </w:rPr>
        <w:t>EKLER:</w:t>
      </w:r>
      <w:r>
        <w:t xml:space="preserve"> [1. Sözleşme / sipariş kaydı; 2. Teslim / tamamlanmış hizmet belgesi; 3. Ödeme çizelgesi; 4. Gerçek ödeme belgeleri; 5. İlgili yazışmalar; 6. Varsa temsil belgesi]</w:t>
      </w:r>
    </w:p>
    <w:p>
      <w:r>
        <w:t>08.10.2026</w:t>
        <w:br/>
        <w:t>[Başvuran / yetkili temsilci]</w:t>
        <w:br/>
        <w:t>(E-İMZALIDIR)</w:t>
      </w:r>
    </w:p>
    <w:p>
      <w:r>
        <w:br w:type="page"/>
      </w:r>
    </w:p>
    <w:p>
      <w:pPr>
        <w:pStyle w:val="Heading1"/>
      </w:pPr>
      <w:r>
        <w:t>Dosyaya uyarlama rehberi</w:t>
      </w:r>
    </w:p>
    <w:p>
      <w:r>
        <w:t>Bu sayfa çalışma notudur. Muhataba sunulacak dilekçeden çıkarın. Köşeli parantezli alanları gerçek belge ve kayıtlarla doldurun; gerçekleşmemiş bir olayı veya teslimi yazmayın.</w:t>
      </w:r>
    </w:p>
    <w:p>
      <w:pPr>
        <w:pStyle w:val="Heading2"/>
      </w:pPr>
      <w:r>
        <w:t>İşlem aşaması</w:t>
      </w:r>
    </w:p>
    <w:p>
      <w:r>
        <w:t>Örnek, tamamlanmış satış veya hizmetin bedeli tamamen ödenmişken fatura henüz verilmemiş dosya içindir. Mevcut faturanın teknik değişiklik işlemi için hazırlanmış değildir.</w:t>
      </w:r>
    </w:p>
    <w:p>
      <w:pPr>
        <w:pStyle w:val="Heading2"/>
      </w:pPr>
      <w:r>
        <w:t>Taraf ve muhatap</w:t>
      </w:r>
    </w:p>
    <w:p>
      <w:r>
        <w:t>İşlemi yapan taciri ve gerçek işlem tarafını doğru yazın. Platform, satıcı, ödeme yapan kişi ve alıcı farklı ise gerçek bağlantıyı belgeleriyle açıklayın.</w:t>
      </w:r>
    </w:p>
    <w:p>
      <w:pPr>
        <w:pStyle w:val="Heading2"/>
      </w:pPr>
      <w:r>
        <w:t>İşlem belgeleri</w:t>
      </w:r>
    </w:p>
    <w:p>
      <w:r>
        <w:t>Sözleşme, sipariş, teslim veya tamamlanmış hizmet kaydını belirtin. Bilinmeyen işlem numarası veya gerçekleşmemiş teslim bilgisi uydurmayın.</w:t>
      </w:r>
    </w:p>
    <w:p>
      <w:pPr>
        <w:pStyle w:val="Heading2"/>
      </w:pPr>
      <w:r>
        <w:t>Ödeme hesabı</w:t>
      </w:r>
    </w:p>
    <w:p>
      <w:r>
        <w:t>Yalnız gerçekleşmiş ödemeleri tarih, tutar, para birimi ve referansıyla gösterin. İptal veya iade edilen transferleri toplamdan çıkarın. Kısmi ödemede metni ayrı tutarlar gösterecek şekilde uyarlayın.</w:t>
      </w:r>
    </w:p>
    <w:p>
      <w:pPr>
        <w:pStyle w:val="Heading2"/>
      </w:pPr>
      <w:r>
        <w:t>Belge ve süre</w:t>
      </w:r>
    </w:p>
    <w:p>
      <w:r>
        <w:t>TTK 21/1 fatura ve ödenmiş bedel bilgisini istemeyi; 21/2 alınmış faturanın içeriğine sekiz günlük itirazı düzenler. Bu iki işlemi karıştırmayın. Başvuru, vergisel belge düzenleme süresini uzatmaz.</w:t>
      </w:r>
    </w:p>
    <w:p>
      <w:pPr>
        <w:pStyle w:val="Heading2"/>
      </w:pPr>
      <w:r>
        <w:t>Ekler ve kayıt</w:t>
      </w:r>
    </w:p>
    <w:p>
      <w:r>
        <w:t>Yalnız gerçekten sunulan ekleri numaralayın. Gönderilen dilekçe, ekler, alındı bilgisi ve verilen faturanın asıl verisini koruyun; elektronik nüshayı sonradan gelişigüzel değiştirmeyin.</w:t>
      </w:r>
    </w:p>
    <w:p>
      <w:pPr>
        <w:pStyle w:val="Heading2"/>
      </w:pPr>
      <w:r>
        <w:t>Tarih ve imza</w:t>
      </w:r>
    </w:p>
    <w:p>
      <w:r>
        <w:t>08.10.2026 tarihini gerçek başvuru günüyle değiştirin. E-imza ibaresini yalnız gerçek elektronik imzalı gönderimde kullanın. Bu uyarlama rehberini muhataba gönderilen dilekçeden çıkarın.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