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keepNext/>
        <w:jc w:val="center"/>
      </w:pPr>
      <w:r>
        <w:t>[MUHATABIN GERÇEK ADI / TİCARET UNVANI VE ADRESİNE]</w:t>
      </w:r>
    </w:p>
    <w:p>
      <w:r>
        <w:t>İHTAR EDEN: [Ad soyad ve tebligata uygun adres]</w:t>
      </w:r>
      <w:r>
        <w:br/>
      </w:r>
      <w:r>
        <w:t>ESER: [Eser adı, türü ve özgün sürüm bilgisi]</w:t>
      </w:r>
      <w:r>
        <w:br/>
      </w:r>
      <w:r>
        <w:t>KONU: Önceden verilen yazılı izne rağmen FSEK m.16 üçüncü fıkra kapsamında korunan menetme yetkisinin belirtilen değişiklik için kullanılması.</w:t>
      </w:r>
    </w:p>
    <w:p>
      <w:r>
        <w:rPr>
          <w:b/>
        </w:rPr>
        <w:t>AÇIKLAMALAR</w:t>
      </w:r>
    </w:p>
    <w:p>
      <w:r>
        <w:t>1. [Eser adı] eserini meydana getiren kişiyim. Karşılaştırmaya esas özgün sürüm [dosya/sürüm/tarih] bilgileriyle Ek-1'de sunulmuştur. Eser üzerindeki hak sahipliği açıklamam ve ilgili belgelerim [belge bilgileri] şeklindedir.</w:t>
      </w:r>
    </w:p>
    <w:p>
      <w:r>
        <w:t>2. [Tarih] tarihli [sözleşme/izin belgesi] ile [gerçekte izin verilen değişiklik ve kullanım] konusunda yazılı izin verdim. İzin belgesi ve ilgili maddesi Ek-2'de yer almaktadır. Başvurumda bu belgenin varlığını inkâr etmiyorum.</w:t>
      </w:r>
    </w:p>
    <w:p>
      <w:r>
        <w:t>3. İhtara konu müdahale, [değiştirilmiş sürüm ve kesin bölüm] üzerinde bulunan [gerçek değişikliğin açıklaması] işlemidir. Bu sürüm, elde edilme veya tespit bilgileriyle Ek-3'te; özgün ve değiştirilmiş bölümlerin karşılaştırması Ek-4'te sunulmuştur.</w:t>
      </w:r>
    </w:p>
    <w:p>
      <w:r>
        <w:t>4. Belirtilen değişiklik [dayanılan ölçüt: şeref ve itibarın zedelenmesi / eserin mahiyet ve hususiyetlerinin bozulması] sonucunu şu somut olgularla ortaya çıkarmaktadır: [belgeli açıklama ve ilgili ek numarası]. Muhatabın mevcut teknik gereklilik açıklaması [varsa gerçek belge bilgisi] olup buna ilişkin değerlendirmem [somut açıklama] şeklindedir.</w:t>
      </w:r>
    </w:p>
    <w:p>
      <w:r>
        <w:t>5. FSEK m.16 üçüncü fıkra, yazılı izin verilmiş olsa dahi belirtilen nitelikteki değişikliklerin menedilmesini düzenler ve bu konudaki menetme yetkisinden sözleşmeyle vazgeçmeyi hükümsüz sayar. Bu yetkimi, yukarıda tanımlanan belirli değişikliğe karşı kullanıyorum.</w:t>
      </w:r>
    </w:p>
    <w:p>
      <w:r>
        <w:rPr>
          <w:b/>
        </w:rPr>
        <w:t>HUKUKİ DAYANAK: 5846 sayılı FSEK m.16 üçüncü fıkra; eser ve hak sahipliğine ilişkin m.1/B ve m.8.</w:t>
      </w:r>
    </w:p>
    <w:p>
      <w:r>
        <w:rPr>
          <w:b/>
        </w:rPr>
        <w:t>SONUÇ VE TALEP: Ek-4'te tanımlanan değişikliğin durdurulmasını; bu değişikliği içeren sürüm bakımından yapılan işlemlerin ve alınan önlemlerin [gerçek cevap tarihi] tarihine kadar yazılı bildirilmesini; [dosyaya uygun belirli düzeltme talebi] işleminin yerine getirilmesini ihtar ederim. Cevap için belirttiğim tarih, tarafımdan istenen tarihtir; FSEK m.16 üçüncü fıkrada özel bir ihtar süresi bulunduğu iddiası değildir. Dosyaya ilişkin diğer kanuni haklarım saklıdır.</w:t>
      </w:r>
    </w:p>
    <w:p>
      <w:r>
        <w:rPr>
          <w:b/>
        </w:rPr>
        <w:t>EKLER: 1. Özgün eser/sürüm 2. Yazılı izin belgesi 3. Değiştirilmiş sürüm ve tespit bilgileri 4. Bölüm karşılaştırması 5. Hak sahipliği ve varsa temsil belgeleri.</w:t>
      </w:r>
      <w:r>
        <w:br/>
      </w:r>
      <w:r>
        <w:t>Tarih: [Gerçek gönderim tarihi]</w:t>
      </w:r>
      <w:r>
        <w:br/>
      </w:r>
      <w:r>
        <w:t>Ad soyad — İmza: [Başvuran]</w:t>
      </w:r>
    </w:p>
    <w:sectPr w:rsidR="00FC693F" w:rsidRPr="0006063C" w:rsidSect="00034616">
      <w:pgSz w:w="12240" w:h="15840"/>
      <w:pgMar w:top="1224" w:right="1224" w:bottom="1224"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9" w:lineRule="auto"/>
    </w:pPr>
    <w:rPr>
      <w:rFonts w:ascii="Times New Roman" w:hAnsi="Times New Roman"/>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Times New Roman" w:hAnsi="Times New Roman"/>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Times New Roman" w:hAnsi="Times New Roman"/>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Times New Roman" w:hAnsi="Times New Roman"/>
      <w:color w:val="000000"/>
      <w:spacing w:val="5"/>
      <w:kern w:val="28"/>
      <w:sz w:val="2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Önceden izin verilen eser değişikliğinin men’i ihtar dilekçesi</dc:title>
  <dc:subject/>
  <dc:creator>Bakırcı ve Keskin Hukuk Bürosu</dc:creator>
  <cp:keywords/>
  <dc:description>generated by python-docx</dc:description>
  <cp:lastModifiedBy/>
  <cp:revision>1</cp:revision>
  <dcterms:created xsi:type="dcterms:W3CDTF">2013-12-23T23:15:00Z</dcterms:created>
  <dcterms:modified xsi:type="dcterms:W3CDTF">2013-12-23T23:15:00Z</dcterms:modified>
  <cp:category/>
</cp:coreProperties>
</file>