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30"/>
      </w:pPr>
      <w:r>
        <w:rPr>
          <w:b/>
          <w:sz w:val="21"/>
        </w:rPr>
        <w:t xml:space="preserve">[İŞVERENİN GERÇEK TİCARİ UNVANI / İNSAN KAYNAKLARI BİRİMİNE]</w:t>
      </w:r>
    </w:p>
    <w:p>
      <w:pPr>
        <w:jc w:val="center"/>
        <w:spacing w:after="130"/>
      </w:pPr>
      <w:r>
        <w:rPr>
          <w:b/>
          <w:sz w:val="21"/>
        </w:rPr>
        <w:t xml:space="preserve">SGK İŞTEN AYRILIŞ BİLDİRGESİ SURETİ TALEP DİLEKÇESİ</w:t>
      </w:r>
    </w:p>
    <w:p>
      <w:pPr>
        <w:spacing w:after="130"/>
      </w:pPr>
      <w:r>
        <w:rPr>
          <w:sz w:val="21"/>
        </w:rPr>
        <w:t xml:space="preserve">BAŞVURAN: [İşçinin gerçek adı, soyadı]</w:t>
      </w:r>
    </w:p>
    <w:p>
      <w:pPr>
        <w:spacing w:after="130"/>
      </w:pPr>
      <w:r>
        <w:rPr>
          <w:sz w:val="21"/>
        </w:rPr>
        <w:t xml:space="preserve">İŞVEREN: [Hizmet akdinin sona erdiği işyerinin doğru unvanı]</w:t>
      </w:r>
    </w:p>
    <w:p>
      <w:pPr>
        <w:spacing w:after="130"/>
      </w:pPr>
      <w:r>
        <w:rPr>
          <w:sz w:val="21"/>
        </w:rPr>
        <w:t xml:space="preserve">İLGİLİ İŞYERİ VE ÇALIŞMA DÖNEMİ: [İşyeri SGK sicili biliniyorsa ve gerçek çalışma aralığı]</w:t>
      </w:r>
    </w:p>
    <w:p>
      <w:pPr>
        <w:spacing w:after="130"/>
      </w:pPr>
      <w:r>
        <w:rPr>
          <w:sz w:val="21"/>
        </w:rPr>
        <w:t xml:space="preserve">VEKİLİ: Av. Halil BAKIRCI [Yalnız usulüne uygun vekâletname mevcutsa]</w:t>
      </w:r>
    </w:p>
    <w:p>
      <w:pPr>
        <w:spacing w:after="130"/>
      </w:pPr>
      <w:r>
        <w:rPr>
          <w:sz w:val="21"/>
        </w:rPr>
        <w:t xml:space="preserve">KONU: 5510 sayılı Kanun m.9 kapsamında şahsıma ilişkin işten ayrılış bildiriminin içeriğine erişim ve varsa okunabilir, doğrulanabilir suretinin tarafıma verilmesi talebidir.</w:t>
      </w:r>
    </w:p>
    <w:p>
      <w:pPr>
        <w:spacing w:after="130"/>
      </w:pPr>
      <w:r>
        <w:rPr>
          <w:b/>
          <w:sz w:val="21"/>
        </w:rPr>
        <w:t xml:space="preserve">AÇIKLAMALAR</w:t>
      </w:r>
    </w:p>
    <w:p>
      <w:pPr>
        <w:spacing w:after="130"/>
      </w:pPr>
      <w:r>
        <w:rPr>
          <w:sz w:val="21"/>
        </w:rPr>
        <w:t xml:space="preserve">1. [Gerçek işveren unvanı] nezdindeki iş ilişkim [gerçek tarih veya araştırılması gereken ayrılış dönemi] itibarıyla sona ermiştir. Başvurum yalnız bu işyerindeki şahsıma ait sigortalı işten ayrılış bildirimi kaydı ile sınırlıdır.</w:t>
      </w:r>
    </w:p>
    <w:p>
      <w:pPr>
        <w:spacing w:after="130"/>
      </w:pPr>
      <w:r>
        <w:rPr>
          <w:sz w:val="21"/>
        </w:rPr>
        <w:t xml:space="preserve">2. 5510 sayılı Sosyal Sigortalar ve Genel Sağlık Sigortası Kanunu m.9 uyarınca 4/1-a sigortalısının hizmet akdinin sona ermesi işveren tarafından Kuruma bildirilir. SGK'nın resmî açıklamasında işten ayrılış bildiriminin on gün içinde e-sigorta kanalıyla verilmesi gerektiği belirtilmektedir.</w:t>
      </w:r>
    </w:p>
    <w:p>
      <w:pPr>
        <w:spacing w:after="130"/>
      </w:pPr>
      <w:r>
        <w:rPr>
          <w:sz w:val="21"/>
        </w:rPr>
        <w:t xml:space="preserve">3. SGK'ya gönderildiği belirtilen şahsıma ait işten ayrılış bildirgesinde yer alan sigortalı kimliği, işyeri sicili, işten ayrılış tarihi, bildirilen işten ayrılış nedeni veya kodu ve varsa elektronik bildirim referansı konusunda bilgi almak istiyorum.</w:t>
      </w:r>
    </w:p>
    <w:p>
      <w:pPr>
        <w:spacing w:after="130"/>
      </w:pPr>
      <w:r>
        <w:rPr>
          <w:sz w:val="21"/>
        </w:rPr>
        <w:t xml:space="preserve">4. 6698 sayılı Kişisel Verilerin Korunması Kanunu m.11 uyarınca şahsıma ilişkin işlenmiş kişisel sigortalılık ve işten ayrılış bilgilerine dair açıklama talep ediyorum. Bu istem başka çalışanların kayıtları, gizli verileri veya veri tabanının teknik kopyasını kapsamamaktadır.</w:t>
      </w:r>
    </w:p>
    <w:p>
      <w:pPr>
        <w:spacing w:after="130"/>
      </w:pPr>
      <w:r>
        <w:rPr>
          <w:sz w:val="21"/>
        </w:rPr>
        <w:t xml:space="preserve">5. İşveren kayıtlarında belirtilen bildirgenin okunabilir suretinin veya erişilebilir elektronik örneğinin güvenli bir iletişim yöntemiyle tarafıma sunulmasını istiyorum. Bu belge teknik sebeple paylaşılamıyorsa kayıtlı verilerin, bildirimin gerçek referansının ve hangi resmî kanaldan edinilebileceğinin gerekçeli olarak açıklanmasını talep ediyorum.</w:t>
      </w:r>
    </w:p>
    <w:p>
      <w:pPr>
        <w:spacing w:after="130"/>
      </w:pPr>
      <w:r>
        <w:rPr>
          <w:sz w:val="21"/>
        </w:rPr>
        <w:t xml:space="preserve">6. Başvuru, işten çıkış kodunun değiştirilmesi, işverenin yeni bildirge oluşturması, işe iade veya kıdem tazminatı tahsili istemi değildir. Bildirgenin içeriğinde gerçek bir hata saptanırsa buna ilişkin başvuru ve kanuni usul ayrı değerlendirilecektir.</w:t>
      </w:r>
    </w:p>
    <w:p>
      <w:pPr>
        <w:spacing w:after="130"/>
      </w:pPr>
      <w:r>
        <w:rPr>
          <w:b/>
          <w:sz w:val="21"/>
        </w:rPr>
        <w:t xml:space="preserve">HUKUKİ SEBEPLER</w:t>
      </w:r>
    </w:p>
    <w:p>
      <w:pPr>
        <w:spacing w:after="130"/>
      </w:pPr>
      <w:r>
        <w:rPr>
          <w:sz w:val="21"/>
        </w:rPr>
        <w:t xml:space="preserve">5510 sayılı Sosyal Sigortalar ve Genel Sağlık Sigortası Kanunu m.9; 6698 sayılı Kişisel Verilerin Korunması Kanunu m.11 ve m.13; diğer uygulanabilir iş ve sosyal güvenlik mevzuatı.</w:t>
      </w:r>
    </w:p>
    <w:p>
      <w:pPr>
        <w:spacing w:after="130"/>
      </w:pPr>
      <w:r>
        <w:rPr>
          <w:b/>
          <w:sz w:val="21"/>
        </w:rPr>
        <w:t xml:space="preserve">DELİLLER</w:t>
      </w:r>
    </w:p>
    <w:p>
      <w:pPr>
        <w:spacing w:after="130"/>
      </w:pPr>
      <w:r>
        <w:rPr>
          <w:sz w:val="21"/>
        </w:rPr>
        <w:t xml:space="preserve">İlgili iş ilişkisiyle bağlantılı gerçek sözleşme ve ayrılış belgeleri; başvurana ait SGK hizmet bilgisi; varsa fesih yazısı; işverenin mevcut işten ayrılış bildirimi ve elektronik gönderim kayıtları; kimlik doğrulama ve temsil belgeleri.</w:t>
      </w:r>
    </w:p>
    <w:p>
      <w:pPr>
        <w:spacing w:after="130"/>
      </w:pPr>
      <w:r>
        <w:rPr>
          <w:b/>
          <w:sz w:val="21"/>
        </w:rPr>
        <w:t xml:space="preserve">SONUÇ VE TALEP</w:t>
      </w:r>
    </w:p>
    <w:p>
      <w:pPr>
        <w:spacing w:after="130"/>
      </w:pPr>
      <w:r>
        <w:rPr>
          <w:sz w:val="21"/>
        </w:rPr>
        <w:t xml:space="preserve">Belirtilen işyerindeki şahsıma ait 5510 m.9 kapsamındaki işten ayrılış bildiriminin işveren kayıtlarında incelenerek bildirilen ayrılış tarihi, nedeni ve elektronik kayıt referansının açıklanmasını, mevcutsa belgenin tam ve okunabilir suretinin güvenli biçimde verilmesini, doğrudan kopya sağlanamaması hâlinde bunun gerekçesiyle uygun resmî erişim yönteminin bildirilmesini saygıyla talep ederim.</w:t>
      </w:r>
    </w:p>
    <w:p>
      <w:pPr>
        <w:spacing w:after="130"/>
      </w:pPr>
      <w:r>
        <w:rPr>
          <w:sz w:val="21"/>
        </w:rPr>
        <w:t xml:space="preserve">TARİH: [Gerçek gün/ay/yıl]</w:t>
      </w:r>
    </w:p>
    <w:p>
      <w:pPr>
        <w:spacing w:after="130"/>
      </w:pPr>
      <w:r>
        <w:rPr>
          <w:sz w:val="21"/>
        </w:rPr>
        <w:t xml:space="preserve">BAŞVURAN / VEKİLİ: [Adı soyadı ve gerçek imza]</w:t>
      </w:r>
    </w:p>
    <w:p>
      <w:pPr>
        <w:spacing w:after="130"/>
      </w:pPr>
      <w:r>
        <w:rPr>
          <w:b/>
          <w:sz w:val="21"/>
        </w:rPr>
        <w:t xml:space="preserve">EKLER</w:t>
      </w:r>
    </w:p>
    <w:p>
      <w:pPr>
        <w:spacing w:after="130"/>
      </w:pPr>
      <w:r>
        <w:rPr>
          <w:sz w:val="21"/>
        </w:rPr>
        <w:t xml:space="preserve">Ek-1. İş ilişkisi ve ayrılış dönemini gösteren gerçek belge</w:t>
      </w:r>
    </w:p>
    <w:p>
      <w:pPr>
        <w:spacing w:after="130"/>
      </w:pPr>
      <w:r>
        <w:rPr>
          <w:sz w:val="21"/>
        </w:rPr>
        <w:t xml:space="preserve">Ek-2. Varsa kişinin kendi SGK hizmet kaydı ve önceki işveren yazışması</w:t>
      </w:r>
    </w:p>
    <w:p>
      <w:pPr>
        <w:spacing w:after="130"/>
      </w:pPr>
      <w:r>
        <w:rPr>
          <w:sz w:val="21"/>
        </w:rPr>
        <w:t xml:space="preserve">Ek-3. Geçerli temsil belgesi veya vekâletname (vekil bulunuyorsa)</w:t>
      </w:r>
    </w:p>
    <w:p>
      <w:pPr>
        <w:spacing w:after="130"/>
      </w:pPr>
      <w:r>
        <w:rPr>
          <w:b/>
          <w:sz w:val="21"/>
        </w:rPr>
        <w:t xml:space="preserve">DOLDURMA VE HUKUKİ KONTROL</w:t>
      </w:r>
    </w:p>
    <w:p>
      <w:pPr>
        <w:spacing w:after="130"/>
      </w:pPr>
      <w:r>
        <w:rPr>
          <w:sz w:val="21"/>
        </w:rPr>
        <w:t xml:space="preserve">Köşeli parantezler yalnız gerçek ve doğrulanabilir bilgilerle tamamlanır. Bu belge işe giriş bildirgesi değildir. İşten ayrılış bildiriminin alınması çıkış kodunu veya ayrılış tarihini kendiliğinden düzeltmez; işçilik alacağı ve işsizlik ödeneği hakkında kesin karar niteliği taşımaz.</w:t>
      </w:r>
    </w:p>
    <w:p>
      <w:pPr>
        <w:spacing w:after="130"/>
      </w:pPr>
      <w:r>
        <w:rPr>
          <w:sz w:val="21"/>
        </w:rPr>
        <w:t xml:space="preserve">SGK resmî kaynak: https://www.sgk.gov.tr/Content/Post/d9d838d8-6585-40f5-bbcc-47bd43c59bb4/Isverenin-Yukumlulukleri-2022-05-15-06-17-29</w:t>
      </w:r>
    </w:p>
    <w:p>
      <w:pPr>
        <w:spacing w:after="130"/>
      </w:pPr>
      <w:r>
        <w:rPr>
          <w:sz w:val="21"/>
        </w:rPr>
        <w:t xml:space="preserve">KVKK ilgili kişi hakları: https://www.kvkk.gov.tr/Icerik/2036/Ilgili-Kisinin-Haklari</w:t>
      </w:r>
    </w:p>
    <w:p>
      <w:pPr>
        <w:spacing w:after="130"/>
      </w:pPr>
      <w:r>
        <w:rPr>
          <w:sz w:val="21"/>
        </w:rPr>
        <w:t xml:space="preserve">Bakırcı &amp; Keskin Hukuk Bürosu — https://halilbakirci.av.tr/</w:t>
      </w:r>
    </w:p>
    <w:sectPr>
      <w:pgSz w:w="11906" w:h="16838"/>
      <w:pgMar w:top="1200" w:bottom="1200" w:left="1100" w:right="1100"/>
    </w:sectPr>
  </w:body>
</w:document>
</file>